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DB" w:rsidRDefault="009054DB" w:rsidP="00905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r w:rsidR="009D5D2C">
        <w:rPr>
          <w:rFonts w:ascii="Times New Roman" w:eastAsia="Times New Roman" w:hAnsi="Times New Roman" w:cs="Times New Roman"/>
          <w:b/>
          <w:sz w:val="28"/>
          <w:szCs w:val="28"/>
        </w:rPr>
        <w:t>(25.08.2020)</w:t>
      </w:r>
    </w:p>
    <w:p w:rsidR="009054DB" w:rsidRDefault="009054DB" w:rsidP="00F05C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B0" w:rsidRPr="00ED384E" w:rsidRDefault="003E32FC" w:rsidP="00F05C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Региональная целевая модель наставничества для организаций, осуществляющих образовательную деятельность </w:t>
      </w:r>
    </w:p>
    <w:p w:rsidR="003E32FC" w:rsidRPr="00ED384E" w:rsidRDefault="00497CB0" w:rsidP="00F05C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общеобразовательным, дополнительным общеобразовательным программам и программам </w:t>
      </w:r>
      <w:r w:rsidR="00B45F6C" w:rsidRPr="00ED384E">
        <w:rPr>
          <w:rFonts w:ascii="Times New Roman" w:eastAsia="Times New Roman" w:hAnsi="Times New Roman" w:cs="Times New Roman"/>
          <w:b/>
          <w:sz w:val="28"/>
          <w:szCs w:val="28"/>
        </w:rPr>
        <w:t>среднего профессионального образования,</w:t>
      </w:r>
      <w:r w:rsidR="00B45F6C" w:rsidRPr="00ED384E">
        <w:rPr>
          <w:rFonts w:ascii="Times New Roman" w:eastAsia="Times New Roman" w:hAnsi="Times New Roman" w:cs="Times New Roman"/>
          <w:b/>
          <w:sz w:val="28"/>
          <w:szCs w:val="28"/>
        </w:rPr>
        <w:br/>
        <w:t>на территории Красноярского края</w:t>
      </w:r>
    </w:p>
    <w:p w:rsidR="00E965B7" w:rsidRPr="00ED384E" w:rsidRDefault="00E965B7" w:rsidP="00F05C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7AA" w:rsidRPr="00ED384E" w:rsidRDefault="003917AA" w:rsidP="00F05CEA">
      <w:pPr>
        <w:pStyle w:val="a4"/>
        <w:numPr>
          <w:ilvl w:val="0"/>
          <w:numId w:val="18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Общие положения</w:t>
      </w:r>
    </w:p>
    <w:p w:rsidR="003E10CE" w:rsidRPr="00ED384E" w:rsidRDefault="003E10CE" w:rsidP="00F05CEA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3917AA" w:rsidRPr="00ED384E" w:rsidRDefault="003917AA" w:rsidP="00F0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6"/>
      <w:bookmarkStart w:id="2" w:name="bookmark17"/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Региональная целевая модель наставничества</w:t>
      </w:r>
      <w:r w:rsidR="00081905" w:rsidRPr="00ED384E">
        <w:rPr>
          <w:rFonts w:ascii="Times New Roman" w:eastAsia="Times New Roman" w:hAnsi="Times New Roman" w:cs="Times New Roman"/>
          <w:sz w:val="28"/>
          <w:szCs w:val="28"/>
        </w:rPr>
        <w:t xml:space="preserve">(далее – Целевая модель наставничества) </w:t>
      </w:r>
      <w:r w:rsidRPr="00ED384E">
        <w:rPr>
          <w:rFonts w:ascii="Times New Roman" w:hAnsi="Times New Roman" w:cs="Times New Roman"/>
          <w:sz w:val="28"/>
          <w:szCs w:val="28"/>
        </w:rPr>
        <w:t>разработана в целях достижения результатов</w:t>
      </w:r>
      <w:r w:rsidR="00FC22AD">
        <w:rPr>
          <w:rFonts w:ascii="Times New Roman" w:hAnsi="Times New Roman" w:cs="Times New Roman"/>
          <w:sz w:val="28"/>
          <w:szCs w:val="28"/>
        </w:rPr>
        <w:t xml:space="preserve"> </w:t>
      </w:r>
      <w:r w:rsidR="00081905" w:rsidRPr="00ED384E">
        <w:rPr>
          <w:rFonts w:ascii="Times New Roman" w:hAnsi="Times New Roman" w:cs="Times New Roman"/>
          <w:sz w:val="28"/>
          <w:szCs w:val="28"/>
        </w:rPr>
        <w:t xml:space="preserve">федеральных и </w:t>
      </w:r>
      <w:r w:rsidR="003E32FC" w:rsidRPr="00ED384E">
        <w:rPr>
          <w:rFonts w:ascii="Times New Roman" w:hAnsi="Times New Roman" w:cs="Times New Roman"/>
          <w:sz w:val="28"/>
          <w:szCs w:val="28"/>
        </w:rPr>
        <w:t>региональных</w:t>
      </w:r>
      <w:r w:rsidRPr="00ED384E">
        <w:rPr>
          <w:rFonts w:ascii="Times New Roman" w:hAnsi="Times New Roman" w:cs="Times New Roman"/>
          <w:sz w:val="28"/>
          <w:szCs w:val="28"/>
        </w:rPr>
        <w:t xml:space="preserve"> проектов «Современная школа», «Учитель будущего», «Успех каждого ребенка», «Молодые профессионалы (Повышение конкурентоспособности профессионального образования)» национального проекта «Образование».</w:t>
      </w:r>
    </w:p>
    <w:p w:rsidR="007B6B00" w:rsidRPr="00ED384E" w:rsidRDefault="00081905" w:rsidP="00F0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Настоящая Целевая модель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="00FC2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84E">
        <w:rPr>
          <w:rFonts w:ascii="Times New Roman" w:hAnsi="Times New Roman" w:cs="Times New Roman"/>
          <w:sz w:val="28"/>
          <w:szCs w:val="28"/>
        </w:rPr>
        <w:t xml:space="preserve">является обязательной </w:t>
      </w:r>
      <w:r w:rsidR="00733811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для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органов исполнительной власти муниципальных образований Красноярского края, осуществляющих управление в сфере образования, </w:t>
      </w:r>
      <w:r w:rsidR="00733811" w:rsidRPr="00ED384E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="00733811" w:rsidRPr="00ED384E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</w:t>
      </w:r>
      <w:r w:rsidR="00733811" w:rsidRPr="00ED384E">
        <w:rPr>
          <w:rFonts w:ascii="Times New Roman" w:hAnsi="Times New Roman" w:cs="Times New Roman"/>
          <w:sz w:val="28"/>
          <w:szCs w:val="28"/>
        </w:rPr>
        <w:br/>
      </w:r>
      <w:r w:rsidR="00733811" w:rsidRPr="00ED384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B6B00" w:rsidRPr="00ED384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общеобразовательным, дополнительным общеобразовательным </w:t>
      </w:r>
      <w:r w:rsidR="00B45F6C" w:rsidRPr="00ED384E">
        <w:rPr>
          <w:rFonts w:ascii="Times New Roman" w:hAnsi="Times New Roman" w:cs="Times New Roman"/>
          <w:bCs/>
          <w:sz w:val="28"/>
          <w:szCs w:val="28"/>
        </w:rPr>
        <w:t xml:space="preserve">программам </w:t>
      </w:r>
      <w:r w:rsidR="007B6B00" w:rsidRPr="00ED384E">
        <w:rPr>
          <w:rFonts w:ascii="Times New Roman" w:eastAsia="Times New Roman" w:hAnsi="Times New Roman" w:cs="Times New Roman"/>
          <w:sz w:val="28"/>
          <w:szCs w:val="28"/>
        </w:rPr>
        <w:t xml:space="preserve">и программам среднего профессионального образования. </w:t>
      </w:r>
    </w:p>
    <w:p w:rsidR="00612D24" w:rsidRPr="00ED384E" w:rsidRDefault="00612D24" w:rsidP="00F05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3917AA" w:rsidRPr="00ED384E" w:rsidRDefault="003917AA" w:rsidP="00F05CEA">
      <w:pPr>
        <w:keepNext/>
        <w:keepLines/>
        <w:widowControl w:val="0"/>
        <w:tabs>
          <w:tab w:val="left" w:pos="69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Нормативными основаниями для внедрения региональной целевой модели наставничества в Красноярском крае являются: </w:t>
      </w:r>
    </w:p>
    <w:p w:rsidR="003917AA" w:rsidRPr="00ED384E" w:rsidRDefault="003917AA" w:rsidP="00F05CEA">
      <w:pPr>
        <w:keepNext/>
        <w:keepLines/>
        <w:widowControl w:val="0"/>
        <w:tabs>
          <w:tab w:val="left" w:pos="35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Указ Президента РФ «О национальных целях и стратегических задачах развития Российской Федерации на период до 2024 года» от 07.05.2018 </w:t>
      </w:r>
      <w:r w:rsidR="00733811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>№ 204;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Указ Президента РФ «Об учреждении знака отличия </w:t>
      </w:r>
      <w:r w:rsidR="00733811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>«За наставничество» от 02.03.2018 № 94;</w:t>
      </w:r>
    </w:p>
    <w:p w:rsidR="003917AA" w:rsidRPr="00ED384E" w:rsidRDefault="003917AA" w:rsidP="00F0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«Образование», утвержденный президиумом Совета при Президенте РФ по стратегическому развитию </w:t>
      </w:r>
      <w:r w:rsidR="00733811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>и национальным проектам (протокол от 24</w:t>
      </w:r>
      <w:r w:rsidR="00733811" w:rsidRPr="00ED384E">
        <w:rPr>
          <w:rFonts w:ascii="Times New Roman" w:hAnsi="Times New Roman" w:cs="Times New Roman"/>
          <w:sz w:val="28"/>
          <w:szCs w:val="28"/>
        </w:rPr>
        <w:t>.12.</w:t>
      </w:r>
      <w:r w:rsidRPr="00ED384E">
        <w:rPr>
          <w:rFonts w:ascii="Times New Roman" w:hAnsi="Times New Roman" w:cs="Times New Roman"/>
          <w:sz w:val="28"/>
          <w:szCs w:val="28"/>
        </w:rPr>
        <w:t>2018 года № 16</w:t>
      </w:r>
      <w:r w:rsidR="00733811" w:rsidRPr="00ED384E">
        <w:rPr>
          <w:rFonts w:ascii="Times New Roman" w:hAnsi="Times New Roman" w:cs="Times New Roman"/>
          <w:sz w:val="28"/>
          <w:szCs w:val="28"/>
        </w:rPr>
        <w:t>)</w:t>
      </w:r>
      <w:r w:rsidRPr="00ED384E">
        <w:rPr>
          <w:rFonts w:ascii="Times New Roman" w:hAnsi="Times New Roman" w:cs="Times New Roman"/>
          <w:sz w:val="28"/>
          <w:szCs w:val="28"/>
        </w:rPr>
        <w:t>;</w:t>
      </w:r>
    </w:p>
    <w:p w:rsidR="00733811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>Национальный проект «Образование»</w:t>
      </w:r>
      <w:r w:rsidR="00733811"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733811" w:rsidRPr="00ED384E">
        <w:rPr>
          <w:rFonts w:ascii="Times New Roman" w:eastAsia="Times New Roman" w:hAnsi="Times New Roman" w:cs="Times New Roman"/>
          <w:bCs/>
          <w:sz w:val="28"/>
          <w:szCs w:val="28"/>
        </w:rPr>
        <w:t>ный</w:t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31.10.2018 № 1288 </w:t>
      </w:r>
      <w:r w:rsidR="00733811" w:rsidRPr="00ED384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>«Об организации проектной деятельности в Правительстве Российской Федерации»:</w:t>
      </w:r>
    </w:p>
    <w:p w:rsidR="003917AA" w:rsidRPr="00ED384E" w:rsidRDefault="00733811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федеральный проект «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>Учитель будущего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3917AA" w:rsidRPr="00ED384E" w:rsidRDefault="003917AA" w:rsidP="00F05CEA">
      <w:pPr>
        <w:keepNext/>
        <w:keepLines/>
        <w:widowControl w:val="0"/>
        <w:tabs>
          <w:tab w:val="left" w:pos="3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федера</w:t>
      </w:r>
      <w:r w:rsidR="00733811" w:rsidRPr="00ED384E">
        <w:rPr>
          <w:rFonts w:ascii="Times New Roman" w:eastAsia="Times New Roman" w:hAnsi="Times New Roman" w:cs="Times New Roman"/>
          <w:sz w:val="28"/>
          <w:szCs w:val="28"/>
        </w:rPr>
        <w:t>льный проект «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Современная школа</w:t>
      </w:r>
      <w:r w:rsidR="00733811" w:rsidRPr="00ED384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3917AA" w:rsidRPr="00ED384E" w:rsidRDefault="00733811" w:rsidP="00F05CEA">
      <w:pPr>
        <w:keepNext/>
        <w:keepLines/>
        <w:widowControl w:val="0"/>
        <w:tabs>
          <w:tab w:val="left" w:pos="3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федеральный проект «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3917AA" w:rsidRPr="00ED384E" w:rsidRDefault="00733811" w:rsidP="00F0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bCs/>
          <w:sz w:val="28"/>
          <w:szCs w:val="28"/>
        </w:rPr>
        <w:t xml:space="preserve">федеральный проект «Молодые профессионалы»; 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РФ от 25</w:t>
      </w:r>
      <w:r w:rsidR="00733811" w:rsidRPr="00ED384E">
        <w:rPr>
          <w:rFonts w:ascii="Times New Roman" w:hAnsi="Times New Roman" w:cs="Times New Roman"/>
          <w:sz w:val="28"/>
          <w:szCs w:val="28"/>
        </w:rPr>
        <w:t>.12.</w:t>
      </w:r>
      <w:r w:rsidRPr="00ED384E">
        <w:rPr>
          <w:rFonts w:ascii="Times New Roman" w:hAnsi="Times New Roman" w:cs="Times New Roman"/>
          <w:sz w:val="28"/>
          <w:szCs w:val="28"/>
        </w:rPr>
        <w:t xml:space="preserve">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3917AA" w:rsidRPr="00ED384E" w:rsidRDefault="00733811" w:rsidP="00F05C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917AA" w:rsidRPr="00ED384E">
        <w:rPr>
          <w:rFonts w:ascii="Times New Roman" w:hAnsi="Times New Roman" w:cs="Times New Roman"/>
          <w:sz w:val="28"/>
          <w:szCs w:val="28"/>
        </w:rPr>
        <w:t>аспоряжение Министерства просвещения РФ от 17</w:t>
      </w:r>
      <w:r w:rsidRPr="00ED384E">
        <w:rPr>
          <w:rFonts w:ascii="Times New Roman" w:hAnsi="Times New Roman" w:cs="Times New Roman"/>
          <w:sz w:val="28"/>
          <w:szCs w:val="28"/>
        </w:rPr>
        <w:t>.12.</w:t>
      </w:r>
      <w:r w:rsidR="003917AA" w:rsidRPr="00ED384E">
        <w:rPr>
          <w:rFonts w:ascii="Times New Roman" w:hAnsi="Times New Roman" w:cs="Times New Roman"/>
          <w:sz w:val="28"/>
          <w:szCs w:val="28"/>
        </w:rPr>
        <w:t xml:space="preserve">2019 № Р-140 «Об утверждении методических рекомендаций по созданию центров непрерывного повышения профессионального мастерства педагогических работников и центров оценки профессионального мастерства </w:t>
      </w:r>
      <w:r w:rsidRPr="00ED384E">
        <w:rPr>
          <w:rFonts w:ascii="Times New Roman" w:hAnsi="Times New Roman" w:cs="Times New Roman"/>
          <w:sz w:val="28"/>
          <w:szCs w:val="28"/>
        </w:rPr>
        <w:br/>
      </w:r>
      <w:r w:rsidR="003917AA" w:rsidRPr="00ED384E">
        <w:rPr>
          <w:rFonts w:ascii="Times New Roman" w:hAnsi="Times New Roman" w:cs="Times New Roman"/>
          <w:sz w:val="28"/>
          <w:szCs w:val="28"/>
        </w:rPr>
        <w:t>и квалификации педагогов в рамках региональных проектов, обеспечивающих достижение целей, показателей и результатов федерального проекта «Учитель будущего» национального проекта «Образование»;</w:t>
      </w:r>
    </w:p>
    <w:p w:rsidR="003917AA" w:rsidRPr="00ED384E" w:rsidRDefault="00733811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р</w:t>
      </w:r>
      <w:r w:rsidR="003917AA" w:rsidRPr="00ED384E">
        <w:rPr>
          <w:rFonts w:ascii="Times New Roman" w:hAnsi="Times New Roman" w:cs="Times New Roman"/>
          <w:sz w:val="28"/>
          <w:szCs w:val="28"/>
        </w:rPr>
        <w:t xml:space="preserve">аспоряжение Правительства Красноярского края от 04.07.2019 </w:t>
      </w:r>
      <w:r w:rsidRPr="00ED384E">
        <w:rPr>
          <w:rFonts w:ascii="Times New Roman" w:hAnsi="Times New Roman" w:cs="Times New Roman"/>
          <w:sz w:val="28"/>
          <w:szCs w:val="28"/>
        </w:rPr>
        <w:br/>
      </w:r>
      <w:r w:rsidR="003917AA" w:rsidRPr="00ED384E">
        <w:rPr>
          <w:rFonts w:ascii="Times New Roman" w:hAnsi="Times New Roman" w:cs="Times New Roman"/>
          <w:sz w:val="28"/>
          <w:szCs w:val="28"/>
        </w:rPr>
        <w:t>№ 459</w:t>
      </w:r>
      <w:r w:rsidRPr="00ED384E">
        <w:rPr>
          <w:rFonts w:ascii="Times New Roman" w:hAnsi="Times New Roman" w:cs="Times New Roman"/>
          <w:sz w:val="28"/>
          <w:szCs w:val="28"/>
        </w:rPr>
        <w:t>-р;</w:t>
      </w:r>
    </w:p>
    <w:p w:rsidR="003917AA" w:rsidRPr="00ED384E" w:rsidRDefault="00733811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>егиональный проект Красноярского края «Успех каждого ребёнка», утвержден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 xml:space="preserve"> первым заместителем Губернатора Красноярского края – председателем Правительства Красноярского края Ю.А. Лапшиным 11.12.2018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7AA" w:rsidRPr="00ED384E" w:rsidRDefault="00733811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>егиональный проект Красноярского края «Современная школа», утвержден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 xml:space="preserve"> первым заместителем Губернатора Красноярского края – председателем Правительства Красноярского края Ю.А. Лапшиным 11.12.2018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7AA" w:rsidRPr="00ED384E" w:rsidRDefault="00733811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>егиональный проект Красноярского края «Молодые профессионалы», утвержден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 xml:space="preserve"> первым заместителем Губернатора Красноярского края – председателем Правительства Красноярского края Ю.А. Лапшиным 11.12.2018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7AA" w:rsidRPr="00ED384E" w:rsidRDefault="00733811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>егиональный проект Красноярского края «Учитель будущего», утвержден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3917AA" w:rsidRPr="00ED384E">
        <w:rPr>
          <w:rFonts w:ascii="Times New Roman" w:eastAsia="Times New Roman" w:hAnsi="Times New Roman" w:cs="Times New Roman"/>
          <w:sz w:val="28"/>
          <w:szCs w:val="28"/>
        </w:rPr>
        <w:t xml:space="preserve"> первым заместителем Губернатора Красноярского края – председателем Правительства Красноярского края Ю.А. Лапшиным 11.12.2018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D24" w:rsidRPr="00ED384E" w:rsidRDefault="00612D24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1.3. </w:t>
      </w:r>
      <w:r w:rsidR="00114706" w:rsidRPr="00ED384E"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</w:t>
      </w:r>
      <w:r w:rsidR="00B45F6C" w:rsidRPr="00ED384E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ED384E">
        <w:rPr>
          <w:rFonts w:ascii="Times New Roman" w:hAnsi="Times New Roman" w:cs="Times New Roman"/>
          <w:sz w:val="28"/>
          <w:szCs w:val="28"/>
        </w:rPr>
        <w:br/>
      </w:r>
      <w:r w:rsidR="007B6B00" w:rsidRPr="00ED384E">
        <w:rPr>
          <w:rFonts w:ascii="Times New Roman" w:hAnsi="Times New Roman" w:cs="Times New Roman"/>
          <w:sz w:val="28"/>
          <w:szCs w:val="28"/>
        </w:rPr>
        <w:t>и сокращения</w:t>
      </w:r>
      <w:r w:rsidR="00B45F6C" w:rsidRPr="00ED384E">
        <w:rPr>
          <w:rFonts w:ascii="Times New Roman" w:hAnsi="Times New Roman" w:cs="Times New Roman"/>
          <w:sz w:val="28"/>
          <w:szCs w:val="28"/>
        </w:rPr>
        <w:t>: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Благодарный выпускник – выпускник образовательной организации, который ощущает эмоциональную связь с ней, чувствует признательность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и поддерживает личными ресурсами (делится опытом, мотивирует обучающихся и педагогов, организует стажировки и т.д.).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Куратор – сотрудник организации, осуществляющей деятельность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Метакомпетенции – способность формировать у себя новые навыки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и компетенции самостоятельно, а не только использовать полученные извне знания и навыки.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Методология наставничества – система концептуальных взглядов, подходов и методов, обоснованных научными исследованиями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и практическим опытом, позволяющая понять и организовать процесс взаимодействия наставника и наставляемого.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</w:t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</w:t>
      </w:r>
      <w:r w:rsidR="00612D24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и самосовершенствования наставляемого. Требования к наставнику </w:t>
      </w:r>
      <w:r w:rsidR="005D0E58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определяются содержанием наставнической программы.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Наставничество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–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FC2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взаимообогащающее о</w:t>
      </w:r>
      <w:r w:rsidR="00733811" w:rsidRPr="00ED384E">
        <w:rPr>
          <w:rFonts w:ascii="Times New Roman" w:eastAsia="Times New Roman" w:hAnsi="Times New Roman" w:cs="Times New Roman"/>
          <w:sz w:val="28"/>
          <w:szCs w:val="28"/>
        </w:rPr>
        <w:t xml:space="preserve">бщение, основанное на доверии </w:t>
      </w:r>
      <w:r w:rsidR="00733811" w:rsidRPr="00ED384E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партнерстве.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Программа наставничества – комплекс мероприятий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и формирующих их действий, направленный на организацию взаимодействий, взаимоотношений наставника и наставляемого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в конкретных формах для получения ожидаемых результатов.</w:t>
      </w:r>
    </w:p>
    <w:p w:rsidR="003917AA" w:rsidRPr="00ED384E" w:rsidRDefault="003917AA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Профессиональная ориентация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образовательной и трудовой траектории человека в соответствии с его индивидуальными особенностями и потребностями развития экономики. 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Профессиональное самоопределение – </w:t>
      </w:r>
      <w:r w:rsidRPr="00ED384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процесс формирования личностью своего отношения к профессиональной деятельности и способ 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ее реализации через согласование личностных и социально-профессиональных потребностей. Профессиональное самоопределение является частью жизненного самоопределения, т</w:t>
      </w:r>
      <w:r w:rsidR="00733811" w:rsidRPr="00ED384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о есть</w:t>
      </w:r>
      <w:r w:rsidRPr="00ED384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 вхождения в ту или иную социальную и профессиональную группу, выбора образа жизни, профессии.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>Форма наставничества</w:t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– способ реализации целевой модели через организацию работы наставнической пары / 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Школьное сообщество (сообщество образовательной организации)– сотрудники данной образовательной организации, обучающиеся, </w:t>
      </w:r>
      <w:r w:rsidR="00114706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3917AA" w:rsidRPr="00ED384E" w:rsidRDefault="003917AA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Целевая модель наставничества – система условий, ресурсов </w:t>
      </w:r>
      <w:r w:rsidR="00114706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и процессов, необходимых для реализации программ наставничества </w:t>
      </w:r>
      <w:r w:rsidR="00114706"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>в образовательных организациях.</w:t>
      </w:r>
    </w:p>
    <w:p w:rsidR="005F0C2C" w:rsidRPr="00ED384E" w:rsidRDefault="005F0C2C" w:rsidP="00F05C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3917AA" w:rsidRPr="00ED384E" w:rsidRDefault="003917AA" w:rsidP="00F05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1.4. Целью внедрения </w:t>
      </w:r>
      <w:r w:rsidR="001C006E" w:rsidRPr="00ED384E">
        <w:rPr>
          <w:rFonts w:ascii="Times New Roman" w:hAnsi="Times New Roman" w:cs="Times New Roman"/>
          <w:sz w:val="28"/>
          <w:szCs w:val="28"/>
        </w:rPr>
        <w:t>Ц</w:t>
      </w:r>
      <w:r w:rsidRPr="00ED384E">
        <w:rPr>
          <w:rFonts w:ascii="Times New Roman" w:hAnsi="Times New Roman" w:cs="Times New Roman"/>
          <w:sz w:val="28"/>
          <w:szCs w:val="28"/>
        </w:rPr>
        <w:t xml:space="preserve">елевой модели наставничества является обеспечение эффективной поддержки личностного роста, самоопределения, социализации и профессиональной ориентации, </w:t>
      </w:r>
      <w:r w:rsidRPr="00ED384E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успешной самореализации </w:t>
      </w:r>
      <w:r w:rsidRPr="00ED384E">
        <w:rPr>
          <w:rFonts w:ascii="Times New Roman" w:hAnsi="Times New Roman" w:cs="Times New Roman"/>
          <w:sz w:val="28"/>
          <w:szCs w:val="28"/>
        </w:rPr>
        <w:t xml:space="preserve">всех обучающихся в возрасте от 10 лет системы общего, </w:t>
      </w:r>
      <w:r w:rsidRPr="00ED384E">
        <w:rPr>
          <w:rFonts w:ascii="Times New Roman" w:hAnsi="Times New Roman" w:cs="Times New Roman"/>
          <w:sz w:val="28"/>
          <w:szCs w:val="28"/>
        </w:rPr>
        <w:lastRenderedPageBreak/>
        <w:t>дополнительного и профессионального образования, профессионального роста педагогических работников (далее - педагогов) разных уровней образования</w:t>
      </w:r>
      <w:r w:rsidR="00652200" w:rsidRPr="00ED384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D384E">
        <w:rPr>
          <w:rFonts w:ascii="Times New Roman" w:hAnsi="Times New Roman" w:cs="Times New Roman"/>
          <w:sz w:val="28"/>
          <w:szCs w:val="28"/>
        </w:rPr>
        <w:t>закрепления молодых специалистов</w:t>
      </w:r>
      <w:r w:rsidR="00652200" w:rsidRPr="00ED384E"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 w:rsidRPr="00ED384E">
        <w:rPr>
          <w:rFonts w:ascii="Times New Roman" w:hAnsi="Times New Roman" w:cs="Times New Roman"/>
          <w:sz w:val="28"/>
          <w:szCs w:val="28"/>
        </w:rPr>
        <w:t>, проживающих на территории Красноярского края.</w:t>
      </w:r>
    </w:p>
    <w:p w:rsidR="005F0C2C" w:rsidRPr="00ED384E" w:rsidRDefault="005F0C2C" w:rsidP="00F05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7AA" w:rsidRPr="00ED384E" w:rsidRDefault="003917AA" w:rsidP="00F05CEA">
      <w:pPr>
        <w:widowControl w:val="0"/>
        <w:tabs>
          <w:tab w:val="left" w:pos="1580"/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1.5. Задачи внедрения </w:t>
      </w:r>
      <w:r w:rsidR="005227AA" w:rsidRPr="00ED384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елевой модели наставничества:</w:t>
      </w:r>
    </w:p>
    <w:p w:rsidR="001C006E" w:rsidRPr="00ED384E" w:rsidRDefault="00391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1C006E" w:rsidRPr="00ED384E" w:rsidRDefault="00391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1C006E" w:rsidRPr="00ED384E" w:rsidRDefault="00391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раскрытия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1C006E" w:rsidRPr="00ED384E" w:rsidRDefault="00391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создание психологически комфортной среды для развития </w:t>
      </w:r>
      <w:r w:rsidR="001C006E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и повышения квалификации педагогов, увеличение числа закрепившихся </w:t>
      </w:r>
      <w:r w:rsidR="001C006E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>в профессии педагогических кадров;</w:t>
      </w:r>
    </w:p>
    <w:p w:rsidR="001C006E" w:rsidRPr="00ED384E" w:rsidRDefault="00391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создание канала эффективного обмена личностным, жизненным </w:t>
      </w:r>
      <w:r w:rsidR="001C006E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и профессиональным опытом для каждого субъекта образовательной </w:t>
      </w:r>
      <w:r w:rsidR="001C006E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>и профессиональной деятельности;</w:t>
      </w:r>
    </w:p>
    <w:p w:rsidR="003917AA" w:rsidRPr="00ED384E" w:rsidRDefault="00391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формирование открытого и инклюзивного сообщества внутри и вокруг образовательной организации, способного на комплексную поддержку </w:t>
      </w:r>
      <w:r w:rsidR="001C006E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>ее деятельности, в котором выстроены доверительные и партнерские отношения.</w:t>
      </w:r>
    </w:p>
    <w:p w:rsidR="005227AA" w:rsidRPr="00ED384E" w:rsidRDefault="005227AA" w:rsidP="00F05CEA">
      <w:pPr>
        <w:widowControl w:val="0"/>
        <w:tabs>
          <w:tab w:val="left" w:pos="1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1.6. Структура </w:t>
      </w:r>
      <w:r w:rsidR="005227AA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елевой модели наставничества включает: </w:t>
      </w:r>
    </w:p>
    <w:p w:rsidR="003917AA" w:rsidRPr="00ED384E" w:rsidRDefault="003917AA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общие требования (предложения) к внедрению </w:t>
      </w:r>
      <w:r w:rsidR="00215C37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направлений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наставничества в муниципальных образованиях,</w:t>
      </w:r>
      <w:r w:rsidR="00FF4B3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образовательных организациях Красноярского края; </w:t>
      </w:r>
    </w:p>
    <w:p w:rsidR="003917AA" w:rsidRPr="00ED384E" w:rsidRDefault="003917AA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общие требования (предложения) к структуре управления региональной системой наставничества; </w:t>
      </w:r>
    </w:p>
    <w:p w:rsidR="003917AA" w:rsidRPr="00ED384E" w:rsidRDefault="003917AA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общие требования (предложения) к организационно-финансовой структуре региональной системы наставничества; </w:t>
      </w:r>
    </w:p>
    <w:p w:rsidR="003917AA" w:rsidRPr="00ED384E" w:rsidRDefault="003917AA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общие требования (предложения) к кадровому обеспечению региональной системы наставничества; </w:t>
      </w:r>
    </w:p>
    <w:p w:rsidR="00110F12" w:rsidRPr="00ED384E" w:rsidRDefault="003917AA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общие требования (предложения) к организации мониторинга реализации региональной системой наставничества.</w:t>
      </w:r>
    </w:p>
    <w:p w:rsidR="003D316D" w:rsidRPr="00ED384E" w:rsidRDefault="003D316D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:rsidR="00215C37" w:rsidRPr="00ED384E" w:rsidRDefault="003917AA" w:rsidP="00F05CEA">
      <w:pPr>
        <w:pStyle w:val="a4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Внедрение </w:t>
      </w:r>
      <w:r w:rsidR="005227AA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елевой модели наставничества осуществляется </w:t>
      </w:r>
      <w:r w:rsidR="00110F12" w:rsidRPr="00ED384E">
        <w:rPr>
          <w:rFonts w:ascii="Times New Roman" w:eastAsia="Times New Roman" w:hAnsi="Times New Roman" w:cs="Times New Roman"/>
          <w:sz w:val="28"/>
          <w:szCs w:val="28"/>
        </w:rPr>
        <w:t xml:space="preserve">органами исполнительной власти муниципальных образований Красноярского края, осуществляющих управление в сфере образования, и </w:t>
      </w:r>
      <w:r w:rsidR="00110F12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lastRenderedPageBreak/>
        <w:t xml:space="preserve">образовательными организациями в </w:t>
      </w:r>
      <w:r w:rsidR="00215C37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целях достижения следующих результатов региональных проектов. 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701"/>
        <w:gridCol w:w="3544"/>
        <w:gridCol w:w="851"/>
        <w:gridCol w:w="850"/>
        <w:gridCol w:w="851"/>
        <w:gridCol w:w="850"/>
        <w:gridCol w:w="816"/>
      </w:tblGrid>
      <w:tr w:rsidR="00ED384E" w:rsidRPr="00ED384E" w:rsidTr="00110F12">
        <w:tc>
          <w:tcPr>
            <w:tcW w:w="170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Проект</w:t>
            </w:r>
          </w:p>
        </w:tc>
        <w:tc>
          <w:tcPr>
            <w:tcW w:w="3544" w:type="dxa"/>
          </w:tcPr>
          <w:p w:rsidR="003917AA" w:rsidRPr="00ED384E" w:rsidRDefault="00B45F6C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2020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2021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2022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2023</w:t>
            </w:r>
          </w:p>
        </w:tc>
        <w:tc>
          <w:tcPr>
            <w:tcW w:w="816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2024</w:t>
            </w:r>
          </w:p>
        </w:tc>
      </w:tr>
      <w:tr w:rsidR="00ED384E" w:rsidRPr="00ED384E" w:rsidTr="00110F12">
        <w:tc>
          <w:tcPr>
            <w:tcW w:w="170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Региональный проект «Современная школа»</w:t>
            </w:r>
          </w:p>
        </w:tc>
        <w:tc>
          <w:tcPr>
            <w:tcW w:w="3544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Не менее 70% обучающихся общеобразовательных организаций Красноярского края вовлечены в различные формы сопровождения и наставничества</w:t>
            </w:r>
            <w:r w:rsidRPr="00ED384E">
              <w:rPr>
                <w:rFonts w:ascii="Times New Roman" w:hAnsi="Times New Roman" w:cs="Times New Roman"/>
                <w:sz w:val="24"/>
                <w:szCs w:val="28"/>
              </w:rPr>
              <w:t xml:space="preserve"> к 2024году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850" w:type="dxa"/>
          </w:tcPr>
          <w:p w:rsidR="003917AA" w:rsidRPr="00ED384E" w:rsidRDefault="00215C37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917AA" w:rsidRPr="00ED384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1" w:type="dxa"/>
          </w:tcPr>
          <w:p w:rsidR="003917AA" w:rsidRPr="00ED384E" w:rsidRDefault="00215C37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="003917AA" w:rsidRPr="00ED384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  <w:tc>
          <w:tcPr>
            <w:tcW w:w="816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hAnsi="Times New Roman" w:cs="Times New Roman"/>
                <w:sz w:val="24"/>
                <w:szCs w:val="28"/>
              </w:rPr>
              <w:t>70%</w:t>
            </w:r>
          </w:p>
        </w:tc>
      </w:tr>
      <w:tr w:rsidR="00ED384E" w:rsidRPr="00ED384E" w:rsidTr="00110F12">
        <w:tc>
          <w:tcPr>
            <w:tcW w:w="170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Региональный проект «Учитель будущего»</w:t>
            </w:r>
          </w:p>
        </w:tc>
        <w:tc>
          <w:tcPr>
            <w:tcW w:w="3544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350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Не менее 70%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20%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60%</w:t>
            </w:r>
          </w:p>
        </w:tc>
        <w:tc>
          <w:tcPr>
            <w:tcW w:w="816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70%</w:t>
            </w:r>
          </w:p>
        </w:tc>
      </w:tr>
      <w:tr w:rsidR="00ED384E" w:rsidRPr="00ED384E" w:rsidTr="00110F12">
        <w:tc>
          <w:tcPr>
            <w:tcW w:w="170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3544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20%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35%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50%</w:t>
            </w:r>
          </w:p>
        </w:tc>
        <w:tc>
          <w:tcPr>
            <w:tcW w:w="816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70%</w:t>
            </w:r>
          </w:p>
        </w:tc>
      </w:tr>
      <w:tr w:rsidR="00ED384E" w:rsidRPr="00ED384E" w:rsidTr="00110F12">
        <w:tc>
          <w:tcPr>
            <w:tcW w:w="170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Региональный проект</w:t>
            </w:r>
          </w:p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hAnsi="Times New Roman" w:cs="Times New Roman"/>
                <w:bCs/>
                <w:sz w:val="24"/>
                <w:szCs w:val="28"/>
              </w:rPr>
              <w:t>«Молодые профессионалы»</w:t>
            </w:r>
          </w:p>
        </w:tc>
        <w:tc>
          <w:tcPr>
            <w:tcW w:w="3544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Не менее 70%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вовлечены в различные формы наставничества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20%</w:t>
            </w:r>
          </w:p>
        </w:tc>
        <w:tc>
          <w:tcPr>
            <w:tcW w:w="851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35%</w:t>
            </w:r>
          </w:p>
        </w:tc>
        <w:tc>
          <w:tcPr>
            <w:tcW w:w="850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50%</w:t>
            </w:r>
          </w:p>
        </w:tc>
        <w:tc>
          <w:tcPr>
            <w:tcW w:w="816" w:type="dxa"/>
          </w:tcPr>
          <w:p w:rsidR="003917AA" w:rsidRPr="00ED384E" w:rsidRDefault="003917AA" w:rsidP="00F05CEA">
            <w:pPr>
              <w:keepNext/>
              <w:keepLines/>
              <w:widowControl w:val="0"/>
              <w:tabs>
                <w:tab w:val="left" w:pos="1186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D38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70%</w:t>
            </w:r>
          </w:p>
        </w:tc>
      </w:tr>
    </w:tbl>
    <w:p w:rsidR="003917AA" w:rsidRPr="00ED384E" w:rsidRDefault="003917AA" w:rsidP="00F05CEA">
      <w:pPr>
        <w:keepNext/>
        <w:keepLines/>
        <w:widowControl w:val="0"/>
        <w:tabs>
          <w:tab w:val="left" w:pos="1186"/>
        </w:tabs>
        <w:spacing w:after="0" w:line="240" w:lineRule="auto"/>
        <w:ind w:left="232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16D" w:rsidRPr="00ED384E" w:rsidRDefault="003917AA" w:rsidP="00F05CEA">
      <w:pPr>
        <w:pStyle w:val="a4"/>
        <w:numPr>
          <w:ilvl w:val="0"/>
          <w:numId w:val="18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Общие требования к внедрению </w:t>
      </w:r>
      <w:r w:rsidR="003620EE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направлений</w:t>
      </w: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наставничества</w:t>
      </w:r>
      <w:r w:rsidR="00FE4D40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в муниципальных образованиях Красноярского края</w:t>
      </w:r>
    </w:p>
    <w:p w:rsidR="003D316D" w:rsidRPr="00ED384E" w:rsidRDefault="003D316D" w:rsidP="00F05CEA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2.1.В каждом</w:t>
      </w:r>
      <w:r w:rsidR="00FF4B3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="00FE4D40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муниципальном образовании края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должна быть внедрена система наставничества</w:t>
      </w:r>
      <w:r w:rsidR="00FE4D40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, включающая следующие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направления: </w:t>
      </w:r>
    </w:p>
    <w:p w:rsidR="003917AA" w:rsidRPr="00ED384E" w:rsidRDefault="00FE4D40" w:rsidP="00F05CEA">
      <w:pPr>
        <w:pStyle w:val="a3"/>
        <w:spacing w:before="0" w:beforeAutospacing="0" w:after="0" w:afterAutospacing="0"/>
        <w:ind w:firstLine="708"/>
        <w:jc w:val="both"/>
        <w:rPr>
          <w:bCs/>
          <w:spacing w:val="4"/>
          <w:sz w:val="28"/>
          <w:szCs w:val="28"/>
        </w:rPr>
      </w:pPr>
      <w:r w:rsidRPr="00ED384E">
        <w:rPr>
          <w:bCs/>
          <w:spacing w:val="4"/>
          <w:sz w:val="28"/>
          <w:szCs w:val="28"/>
        </w:rPr>
        <w:t>наставничество обучающихся в общ</w:t>
      </w:r>
      <w:r w:rsidR="003917AA" w:rsidRPr="00ED384E">
        <w:rPr>
          <w:bCs/>
          <w:spacing w:val="4"/>
          <w:sz w:val="28"/>
          <w:szCs w:val="28"/>
        </w:rPr>
        <w:t xml:space="preserve">еобразовательных организациях; </w:t>
      </w:r>
    </w:p>
    <w:p w:rsidR="00FE4D40" w:rsidRPr="00ED384E" w:rsidRDefault="00FE4D40" w:rsidP="00F05CEA">
      <w:pPr>
        <w:pStyle w:val="a3"/>
        <w:spacing w:before="0" w:beforeAutospacing="0" w:after="0" w:afterAutospacing="0"/>
        <w:ind w:firstLine="708"/>
        <w:jc w:val="both"/>
        <w:rPr>
          <w:bCs/>
          <w:spacing w:val="4"/>
          <w:sz w:val="28"/>
          <w:szCs w:val="28"/>
        </w:rPr>
      </w:pPr>
      <w:r w:rsidRPr="00ED384E">
        <w:rPr>
          <w:bCs/>
          <w:spacing w:val="4"/>
          <w:sz w:val="28"/>
          <w:szCs w:val="28"/>
        </w:rPr>
        <w:t xml:space="preserve">педагогическое наставничество; </w:t>
      </w:r>
    </w:p>
    <w:p w:rsidR="003917AA" w:rsidRPr="00ED384E" w:rsidRDefault="00FE4D40" w:rsidP="00F05CEA">
      <w:pPr>
        <w:pStyle w:val="a3"/>
        <w:spacing w:before="0" w:beforeAutospacing="0" w:after="0" w:afterAutospacing="0"/>
        <w:ind w:firstLine="708"/>
        <w:jc w:val="both"/>
        <w:rPr>
          <w:bCs/>
          <w:spacing w:val="4"/>
          <w:sz w:val="28"/>
          <w:szCs w:val="28"/>
        </w:rPr>
      </w:pPr>
      <w:r w:rsidRPr="00ED384E">
        <w:rPr>
          <w:bCs/>
          <w:spacing w:val="4"/>
          <w:sz w:val="28"/>
          <w:szCs w:val="28"/>
        </w:rPr>
        <w:t>н</w:t>
      </w:r>
      <w:r w:rsidR="003917AA" w:rsidRPr="00ED384E">
        <w:rPr>
          <w:bCs/>
          <w:spacing w:val="4"/>
          <w:sz w:val="28"/>
          <w:szCs w:val="28"/>
        </w:rPr>
        <w:t>аставничество обучающихся в организациях дополнительного образования</w:t>
      </w:r>
      <w:r w:rsidR="00364980" w:rsidRPr="00ED384E">
        <w:rPr>
          <w:bCs/>
          <w:spacing w:val="4"/>
          <w:sz w:val="28"/>
          <w:szCs w:val="28"/>
        </w:rPr>
        <w:t xml:space="preserve"> детей</w:t>
      </w:r>
      <w:r w:rsidR="003917AA" w:rsidRPr="00ED384E">
        <w:rPr>
          <w:bCs/>
          <w:spacing w:val="4"/>
          <w:sz w:val="28"/>
          <w:szCs w:val="28"/>
        </w:rPr>
        <w:t xml:space="preserve">; </w:t>
      </w:r>
    </w:p>
    <w:p w:rsidR="003917AA" w:rsidRPr="00ED384E" w:rsidRDefault="00FE4D40" w:rsidP="00F05CEA">
      <w:pPr>
        <w:pStyle w:val="a3"/>
        <w:spacing w:before="0" w:beforeAutospacing="0" w:after="0" w:afterAutospacing="0"/>
        <w:ind w:firstLine="708"/>
        <w:jc w:val="both"/>
        <w:rPr>
          <w:bCs/>
          <w:spacing w:val="4"/>
          <w:sz w:val="28"/>
          <w:szCs w:val="28"/>
        </w:rPr>
      </w:pPr>
      <w:r w:rsidRPr="00ED384E">
        <w:rPr>
          <w:bCs/>
          <w:spacing w:val="4"/>
          <w:sz w:val="28"/>
          <w:szCs w:val="28"/>
        </w:rPr>
        <w:t>н</w:t>
      </w:r>
      <w:r w:rsidR="003917AA" w:rsidRPr="00ED384E">
        <w:rPr>
          <w:bCs/>
          <w:spacing w:val="4"/>
          <w:sz w:val="28"/>
          <w:szCs w:val="28"/>
        </w:rPr>
        <w:t xml:space="preserve">аставничество обучающихся в </w:t>
      </w:r>
      <w:r w:rsidRPr="00ED384E">
        <w:rPr>
          <w:bCs/>
          <w:spacing w:val="4"/>
          <w:sz w:val="28"/>
          <w:szCs w:val="28"/>
        </w:rPr>
        <w:t xml:space="preserve">профессиональных образовательных </w:t>
      </w:r>
      <w:r w:rsidR="003917AA" w:rsidRPr="00ED384E">
        <w:rPr>
          <w:bCs/>
          <w:spacing w:val="4"/>
          <w:sz w:val="28"/>
          <w:szCs w:val="28"/>
        </w:rPr>
        <w:t xml:space="preserve">организациях. </w:t>
      </w:r>
    </w:p>
    <w:p w:rsidR="003D316D" w:rsidRPr="00ED384E" w:rsidRDefault="003D316D" w:rsidP="00F05CEA">
      <w:pPr>
        <w:pStyle w:val="a3"/>
        <w:spacing w:before="0" w:beforeAutospacing="0" w:after="0" w:afterAutospacing="0"/>
        <w:ind w:firstLine="708"/>
        <w:jc w:val="both"/>
        <w:rPr>
          <w:bCs/>
          <w:spacing w:val="4"/>
          <w:sz w:val="28"/>
          <w:szCs w:val="28"/>
        </w:rPr>
      </w:pPr>
    </w:p>
    <w:p w:rsidR="009211A8" w:rsidRPr="00ED384E" w:rsidRDefault="009211A8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2.2.Реализация Целевой модели наставничества</w:t>
      </w:r>
      <w:r w:rsidR="00FF4B3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осуществляется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</w:r>
      <w:r w:rsidR="009A7F1A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с использованием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электронной платформы «Наставник», которая включает базу данных наставляемых, наставников, лучших практик и программ наставничества.</w:t>
      </w:r>
    </w:p>
    <w:p w:rsidR="003D316D" w:rsidRPr="00ED384E" w:rsidRDefault="003D316D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:rsidR="009211A8" w:rsidRPr="00ED384E" w:rsidRDefault="009211A8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lastRenderedPageBreak/>
        <w:t>2.3.</w:t>
      </w:r>
      <w:r w:rsidRPr="00ED384E">
        <w:rPr>
          <w:rFonts w:ascii="Times New Roman" w:hAnsi="Times New Roman" w:cs="Times New Roman"/>
          <w:sz w:val="28"/>
          <w:szCs w:val="28"/>
        </w:rPr>
        <w:t xml:space="preserve">Реализация целевой модели наставничества осуществляется посредством разработки и реализации наставнических программ, содержание которых соответствует запросу (проблеме) образовательной организации. </w:t>
      </w:r>
    </w:p>
    <w:p w:rsidR="009211A8" w:rsidRPr="00ED384E" w:rsidRDefault="009211A8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Программы разрабатываются образовательной организацией при консультационной поддержке Регионального центра наставничества. Программы апробируются в образовательной организации, при условии успешной реализации,</w:t>
      </w:r>
      <w:r w:rsidR="00FF4B35">
        <w:rPr>
          <w:rFonts w:ascii="Times New Roman" w:hAnsi="Times New Roman" w:cs="Times New Roman"/>
          <w:sz w:val="28"/>
          <w:szCs w:val="28"/>
        </w:rPr>
        <w:t xml:space="preserve"> </w:t>
      </w:r>
      <w:r w:rsidRPr="00ED384E">
        <w:rPr>
          <w:rFonts w:ascii="Times New Roman" w:hAnsi="Times New Roman" w:cs="Times New Roman"/>
          <w:sz w:val="28"/>
          <w:szCs w:val="28"/>
        </w:rPr>
        <w:t xml:space="preserve">проходят сертификацию Региональным центром наставничества, после чего тиражируются посредством размещения </w:t>
      </w:r>
      <w:r w:rsidRPr="00ED384E">
        <w:rPr>
          <w:rFonts w:ascii="Times New Roman" w:hAnsi="Times New Roman" w:cs="Times New Roman"/>
          <w:sz w:val="28"/>
          <w:szCs w:val="28"/>
        </w:rPr>
        <w:br/>
        <w:t xml:space="preserve">на электронной платформе «Наставник». </w:t>
      </w:r>
    </w:p>
    <w:p w:rsidR="009211A8" w:rsidRPr="00ED384E" w:rsidRDefault="009211A8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Е</w:t>
      </w:r>
      <w:r w:rsidRPr="00ED384E">
        <w:rPr>
          <w:rFonts w:ascii="Times New Roman" w:hAnsi="Times New Roman" w:cs="Times New Roman"/>
          <w:sz w:val="28"/>
          <w:szCs w:val="28"/>
        </w:rPr>
        <w:t xml:space="preserve">жегодно Региональный центр наставничества предлагает образовательным организациям принять участие в конкурсе на право пилотирования программ наставничества. </w:t>
      </w:r>
    </w:p>
    <w:p w:rsidR="003D316D" w:rsidRPr="00ED384E" w:rsidRDefault="003D316D" w:rsidP="00F0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211A8" w:rsidRPr="00ED38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.Система наставничества строится на следующих принципах: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принцип научности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применение научно обоснованных и проверенных технологий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принцип системности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и реализаци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наставничества с максимальным охватом всех необходимых компонентов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принцип стратегической целостности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необходимость единой целостной стратегии реализации программы наставничества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принцип легитимности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 реализации программы наставничества законодательству Российской Федерации </w:t>
      </w:r>
      <w:r w:rsidR="008E5FAE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нормам международного права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принцип обеспечения суверенных прав личности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 xml:space="preserve"> (ч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естность </w:t>
      </w:r>
      <w:r w:rsidR="008E5FAE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открытость взаимоотношений, не допуска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покушений на тайну личной жизни, какого-либо воздействия или взаимодействия обманным путем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принцип продвижения благополучия и безопасности подростка 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наставничества таким образом, чтобы максимально избежать риска нанесения вреда наставляемому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7AA" w:rsidRPr="00ED384E" w:rsidRDefault="003917AA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принцип личной ответственности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поведение куратора </w:t>
      </w:r>
      <w:r w:rsidR="008E5FAE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наставникапо отношению к наставляемому и программе наставничества, устойчивость к влиянию стереотипов и предшествующего опыта</w:t>
      </w:r>
      <w:r w:rsidR="00EF680F" w:rsidRPr="00ED38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3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2C1" w:rsidRPr="00ED384E" w:rsidRDefault="009B32C1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9B1" w:rsidRPr="00ED384E" w:rsidRDefault="008E5FAE" w:rsidP="00F05C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>2.5</w:t>
      </w:r>
      <w:r w:rsidR="00670E3F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>.Наста</w:t>
      </w:r>
      <w:r w:rsidR="002B09B1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>вничество обучающихся</w:t>
      </w:r>
      <w:r w:rsidR="00670E3F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в </w:t>
      </w:r>
      <w:r w:rsidR="00A05F4E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>общеобразовательных организациях</w:t>
      </w:r>
      <w:r w:rsidR="00D2394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="00670E3F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>Красноярского края</w:t>
      </w:r>
      <w:r w:rsidR="00DB5F24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2.5.1. Внедрение Целевой модели наставничества может повлиять </w:t>
      </w: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решение следующих проблем обучающегося общеобразовательной организации: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низкая мотивация к учебе и саморазвитию, неудовлетворительная успеваемость;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3E">
        <w:rPr>
          <w:rFonts w:ascii="Times New Roman" w:hAnsi="Times New Roman" w:cs="Times New Roman"/>
          <w:sz w:val="28"/>
          <w:szCs w:val="28"/>
        </w:rPr>
        <w:t>отсутствие осознанной позиции, необходимой для выбора образовательной траектории и</w:t>
      </w:r>
      <w:r w:rsidR="00D23947">
        <w:rPr>
          <w:rFonts w:ascii="Times New Roman" w:hAnsi="Times New Roman" w:cs="Times New Roman"/>
          <w:sz w:val="28"/>
          <w:szCs w:val="28"/>
        </w:rPr>
        <w:t xml:space="preserve"> </w:t>
      </w:r>
      <w:r w:rsidRPr="002A4E3E">
        <w:rPr>
          <w:rFonts w:ascii="Times New Roman" w:hAnsi="Times New Roman" w:cs="Times New Roman"/>
          <w:sz w:val="28"/>
          <w:szCs w:val="28"/>
        </w:rPr>
        <w:t>будущей профессиональной реализации;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невозможность качественной самореализации в рамках школьной программы;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отсутствие условий для формирования активной гражданской позиции;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lastRenderedPageBreak/>
        <w:t>низкая информированность о перспективах самостоятельного выбора векторов творческого развития, карьерных и иных возможностей;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кризис идентификации, </w:t>
      </w: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инфантильность, </w:t>
      </w:r>
      <w:r w:rsidRPr="00ED384E">
        <w:rPr>
          <w:rFonts w:ascii="Times New Roman" w:hAnsi="Times New Roman" w:cs="Times New Roman"/>
          <w:sz w:val="28"/>
          <w:szCs w:val="28"/>
        </w:rPr>
        <w:t>разрушение или низкий уровень сформированности ценностных и жизненных позиций и ориентиров;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конфликтность, агрессивное поведение, буллинг, неразвитые коммуникативные навыки, затрудняющие горизонтальное и вертикальное социальное движение;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отсутствие условий для формирования метапредметных навыков </w:t>
      </w:r>
      <w:r w:rsidRPr="00ED384E">
        <w:rPr>
          <w:rFonts w:ascii="Times New Roman" w:hAnsi="Times New Roman" w:cs="Times New Roman"/>
          <w:sz w:val="28"/>
          <w:szCs w:val="28"/>
        </w:rPr>
        <w:br/>
        <w:t>и метакомпетенций;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высокий порог вхождения в образовательные программы, программы развития талантливых школьников;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проблемы адаптации в (новом) учебном коллективе: психологические, организационные и социальные, в том числе адаптация детей – мигрантов;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психоэмоциональные затруднения, общая отстраненность, низкая мотивация к обучению обучающихся с особыми возможностями здоровья (ОВЗ);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непринятие школьным коллективом обучающегося с ОВЗ, отсутствие позитивного опыта общения со сверстниками.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2.5.2. Участники наставничества.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Наставляемый -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общеобразовательной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в возрасте 10-17(19) лет.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наставнических программ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– сотрудник организации, прошедший соответствующую подготовку (повышение квалификации)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по программам наставничества.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Функции куратора в образовательной организации могут выполняться заместителем директора по учебно-воспитательной работе, школьным психологом, педагогом-организатором, иным сотрудником организации.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Куратор осуществляет следующие действия: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программу наставничества в организации;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обеспечивает запуск программы наставничества;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формирует базу наставляемых и оформляет запросы на программы наставничества (обучающихся, классных руководителей, школьного психолога, родителей и иных заинтересованных лиц);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отбирает наставников для реализации программы наставничества;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организует обучение наставников;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формирует наставнические пары, организует работу наставнических пар;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организует обратную связь и финальное мероприятие программы;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определяет формат поощрения и критерии отбора лучших наставников, организует информационное сопровождение программы;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формирует итоговый аналитический отчет о реализации наставнической программы. </w:t>
      </w:r>
    </w:p>
    <w:p w:rsidR="007012AE" w:rsidRDefault="007012AE" w:rsidP="007012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Наставник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– участник программы наставничества, </w:t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имеющий успешный опыт в достижении жизненного, личностного </w:t>
      </w: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  <w:t xml:space="preserve">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наставляемого, прошедший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подготовку (повышение квалификации) по программам наставничества. </w:t>
      </w:r>
    </w:p>
    <w:p w:rsidR="007012AE" w:rsidRPr="00ED384E" w:rsidRDefault="007012AE" w:rsidP="007012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Функции наставника в образовательной организации могут выполняться педагогом-организатором, школьным психологом, учителем, классным руководителем, педагогом, обучающимся. </w:t>
      </w:r>
    </w:p>
    <w:p w:rsidR="007012AE" w:rsidRPr="00ED384E" w:rsidRDefault="007012AE" w:rsidP="007012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D38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Требования к наставнику определяются содержанием наставнической программы.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Наставник осуществляет следующие действия: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наблюдает и/или диагностирует проблемы классного коллектива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br/>
        <w:t>и отдельных обучающихся (привлекая, по необходимости, школьного психолога), формулирует запрос к куратору наставнических программ;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работу наставников – обучающихся;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сопровождает наставляемого, наставника-обучающегося в ходе реализации программы (помогает в определении промежуточных целей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и задач, в планировании действий, направленных на улучшение ситуации, повлекшей запрос на программу; проводит рефлексию реализации программы с наставляемым, наставником-обучающимся);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оказывает помощь в установлении продуктивных межличностных отношений любого уровня.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Наставник-обучающийся -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школьник 6-11 класса, обладающий сформированным комплексом личностных качеств, демонстрирующий высокие показатели в обучении, высокий уровень творческих достижений, прошедший обучение по программам наставничества.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Наставник-обучающийся осуществляет следующие действия: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является инициатором и образцом позитивных форм деятельности для наставляемого;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организует постоянную включенность наставляемого в мероприятия программы наставничества, оставаясь вместе с ним включенным в эту же деятельность, реализуя принцип «равный–равному»;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заполняет дневник наблюдений за ходом реализации наставнической программы, отражая результативность и особенности работы наставнической пары.</w:t>
      </w:r>
    </w:p>
    <w:p w:rsidR="007012AE" w:rsidRPr="00ED384E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2.5.3. Возможные виды программ наставничества и формы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реализации.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 наставничества с обучающимися возможны следующие формы взаимодействия: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«Студент-ученик»</w:t>
      </w: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форма предполагает взаимодействие обучающихся общеобразовательной организации и учреждения среднего профессионального образования, при которой студент оказывает весомое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Студент-наставник может являться благодарным выпускником или иметь опыт участия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br/>
        <w:t>в наставнической программе школы.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«Работодатель-ученик»</w:t>
      </w:r>
      <w:r w:rsidRPr="00ED384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форма предполагает взаимодействие обучающегося старших классов средней школы и представителя регионального предприятия/организации,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br/>
        <w:t>с профессией.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«Ученик-ученик» - форма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Программы наставничества могут реализовываться </w:t>
      </w:r>
      <w:r w:rsidRPr="00ED384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основании групповых и индивидуальных видов деятельности наставника </w:t>
      </w:r>
      <w:r w:rsidRPr="00ED384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и наставляемого(ых).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D384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Возможное содержание (виды деятельности) программ наставничества по форме взаимодействия «Ученик-ученик»: 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включение школьников в волонтерское сопровождение мероприятий, организация участия в добровольческих акциях;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 реализация социальных проектов для различных категорий благополучателей; 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профессиональных проб и профориентационной деятельности; 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ролевых игр/ситуаций («Наставник-обучающийся–Наставляемый»);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совместного решения кейса («Наставник-обучающийся–наставляемый»); 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4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совместного выполнения поручения («Наставник-обучающийся–Наставляемый»).</w:t>
      </w:r>
    </w:p>
    <w:p w:rsidR="007012AE" w:rsidRPr="00ED384E" w:rsidRDefault="007012AE" w:rsidP="007012AE">
      <w:pPr>
        <w:widowControl w:val="0"/>
        <w:tabs>
          <w:tab w:val="left" w:pos="284"/>
        </w:tabs>
        <w:suppressAutoHyphens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2.5.4. Результатом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успешной реализации программ наставничества может являться: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проблем, связанных с конфликтным, агрессивным поведением в школьном коллективе;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 адаптации и социализации отдельных обучающихся (в том числе детей с ОВЗ);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уменьшение процента обращений в школьную службу медиации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br/>
        <w:t xml:space="preserve">и индивидуальных запросов к школьному психологу;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рост процента обучающихся, вовлеченных в социально-значимую деятельность; 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отдельных классах и/или у отдельных обучающихся;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улучшение академических и конкурсных (олимпиадных) результатов по профилям обучения, количество участников олимпиад по профилям обучения, количество поступивших в ВУЗ (ССУЗ) по профилю;</w:t>
      </w:r>
    </w:p>
    <w:p w:rsidR="007012AE" w:rsidRPr="00ED384E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 и культурных проектов.</w:t>
      </w:r>
    </w:p>
    <w:p w:rsidR="007012AE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A">
        <w:rPr>
          <w:rFonts w:ascii="Times New Roman" w:hAnsi="Times New Roman" w:cs="Times New Roman"/>
          <w:sz w:val="28"/>
          <w:szCs w:val="28"/>
        </w:rPr>
        <w:t xml:space="preserve">2.5.5. Наставничество может быть реализовано в рамках Всероссийского проекта 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>по ранней профессиональной ориентации учащихся 6 – 11-х классов общеобразовательных организаций «Билет в будущее».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Реализация проекта 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«Билет в будущее» </w:t>
      </w:r>
      <w:r w:rsidRPr="00D53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повлиять </w:t>
      </w:r>
      <w:r w:rsidRPr="00D53C8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решение следующих проблем обучающегося общеобразовательной организации: 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8A">
        <w:rPr>
          <w:rFonts w:ascii="Times New Roman" w:hAnsi="Times New Roman" w:cs="Times New Roman"/>
          <w:sz w:val="28"/>
          <w:szCs w:val="28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C8A">
        <w:rPr>
          <w:rFonts w:ascii="Times New Roman" w:eastAsia="Times New Roman" w:hAnsi="Times New Roman" w:cs="Times New Roman"/>
          <w:sz w:val="28"/>
          <w:szCs w:val="28"/>
        </w:rPr>
        <w:t>Участники наставничества.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Наставляемый 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– учащийся 6 – 11-х классов общеобразовательной организации. 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A">
        <w:rPr>
          <w:rFonts w:ascii="Times New Roman" w:hAnsi="Times New Roman" w:cs="Times New Roman"/>
          <w:b/>
          <w:color w:val="000000"/>
          <w:sz w:val="28"/>
          <w:szCs w:val="28"/>
        </w:rPr>
        <w:t>Родитель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родителей или законный представитель участника, обладающий доступом к данным участника на платформе Проекта. 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53C8A">
        <w:rPr>
          <w:rFonts w:ascii="Times New Roman" w:hAnsi="Times New Roman" w:cs="Times New Roman"/>
          <w:b/>
          <w:color w:val="000000"/>
          <w:sz w:val="28"/>
          <w:szCs w:val="28"/>
        </w:rPr>
        <w:t>Наставник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 – представитель общеобразовательной организации, представитель образовательной организации среднего профессионального образования, образовательной организации высшего образования, организации дополнительного образования детей, представитель промышленного предприятия или высокотехнологичного бизнеса, представитель научной организации или иных организаций, </w:t>
      </w:r>
      <w:r w:rsidRPr="00EE5642">
        <w:rPr>
          <w:rFonts w:ascii="Times New Roman" w:hAnsi="Times New Roman" w:cs="Times New Roman"/>
          <w:color w:val="000000"/>
          <w:sz w:val="28"/>
          <w:szCs w:val="28"/>
        </w:rPr>
        <w:t>являющийся носителем профессиональной практики и необходимых компетенций.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Возможные формы реализации наставничества. 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наставничества с обучающимися в проекте «Билет в будущее» возможны следующие формы взаимодействия: 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A">
        <w:rPr>
          <w:rFonts w:ascii="Times New Roman" w:eastAsia="Times New Roman" w:hAnsi="Times New Roman" w:cs="Times New Roman"/>
          <w:sz w:val="28"/>
          <w:szCs w:val="28"/>
        </w:rPr>
        <w:t>«Студент-ученик»</w:t>
      </w:r>
      <w:r w:rsidRPr="00D53C8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взаимодействие обучающихся общеобразовательной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ганизации и учреждения среднего, высшего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образования, на </w:t>
      </w:r>
      <w:r w:rsidRPr="00EE56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5642">
        <w:rPr>
          <w:rFonts w:ascii="Times New Roman" w:hAnsi="Times New Roman" w:cs="Times New Roman"/>
          <w:color w:val="000000"/>
          <w:sz w:val="28"/>
          <w:szCs w:val="28"/>
        </w:rPr>
        <w:t>рактических мероприятиях (профессиональных пробах) в очном и онлайн-форма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тах, реализуемых на базе площадок в соответствии с требованиями и рекомендациями Союза Молодых Профессионалов. 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C8A">
        <w:rPr>
          <w:rFonts w:ascii="Times New Roman" w:eastAsia="Times New Roman" w:hAnsi="Times New Roman" w:cs="Times New Roman"/>
          <w:sz w:val="28"/>
          <w:szCs w:val="28"/>
        </w:rPr>
        <w:t>«Работодатель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(взрослый)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>-ученик»</w:t>
      </w:r>
      <w:r w:rsidRPr="00D53C8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форма предполагает взаимодействие обучающегося старших классов средней школы и представителя регионального предприятия/организации, на </w:t>
      </w:r>
      <w:r w:rsidRPr="00EE56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5642">
        <w:rPr>
          <w:rFonts w:ascii="Times New Roman" w:hAnsi="Times New Roman" w:cs="Times New Roman"/>
          <w:color w:val="000000"/>
          <w:sz w:val="28"/>
          <w:szCs w:val="28"/>
        </w:rPr>
        <w:t>рактических мероприятиях (профессиональных пробах)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работника </w:t>
      </w:r>
      <w:r w:rsidRPr="00EE5642">
        <w:rPr>
          <w:rFonts w:ascii="Times New Roman" w:hAnsi="Times New Roman" w:cs="Times New Roman"/>
          <w:color w:val="000000"/>
          <w:sz w:val="28"/>
          <w:szCs w:val="28"/>
        </w:rPr>
        <w:t>организации дополнительного образования детей в очном и онлайн-форматах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>, реализуемых на базе площадок в соответствии с требованиями и рекомендациями Союза Молодых Профессионалов</w:t>
      </w:r>
      <w:r w:rsidR="007932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наставника с наставляемым происходит прикладное знакомство с профессией.</w:t>
      </w:r>
    </w:p>
    <w:p w:rsidR="007012AE" w:rsidRPr="00D53C8A" w:rsidRDefault="00870ED1" w:rsidP="007012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проходит на п</w:t>
      </w:r>
      <w:r w:rsidR="007012AE" w:rsidRPr="00D53C8A">
        <w:rPr>
          <w:rFonts w:ascii="Times New Roman" w:hAnsi="Times New Roman" w:cs="Times New Roman"/>
          <w:sz w:val="28"/>
          <w:szCs w:val="28"/>
        </w:rPr>
        <w:t xml:space="preserve">латформе проекта профессиональную </w:t>
      </w:r>
      <w:r w:rsidR="007012AE" w:rsidRPr="00D53C8A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2AE" w:rsidRPr="00D53C8A">
        <w:rPr>
          <w:rFonts w:ascii="Times New Roman" w:hAnsi="Times New Roman" w:cs="Times New Roman"/>
          <w:sz w:val="28"/>
          <w:szCs w:val="28"/>
        </w:rPr>
        <w:t>диагностику,</w:t>
      </w:r>
      <w:r w:rsidR="007012AE" w:rsidRPr="00D53C8A">
        <w:rPr>
          <w:rFonts w:ascii="Times New Roman" w:hAnsi="Times New Roman" w:cs="Times New Roman"/>
          <w:color w:val="000000"/>
          <w:sz w:val="28"/>
          <w:szCs w:val="28"/>
        </w:rPr>
        <w:t>участвует в профориентационных мероприятиях в очном</w:t>
      </w:r>
      <w:r w:rsidR="007012AE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онлайн-форматах, </w:t>
      </w:r>
      <w:r w:rsidR="007012AE" w:rsidRPr="00D53C8A">
        <w:rPr>
          <w:rFonts w:ascii="Times New Roman" w:hAnsi="Times New Roman" w:cs="Times New Roman"/>
          <w:color w:val="000000"/>
          <w:sz w:val="28"/>
          <w:szCs w:val="28"/>
        </w:rPr>
        <w:t>реализуемых в рамках Проекта на базе площадок.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C8A">
        <w:rPr>
          <w:rFonts w:ascii="Times New Roman" w:hAnsi="Times New Roman" w:cs="Times New Roman"/>
          <w:color w:val="000000"/>
          <w:sz w:val="28"/>
          <w:szCs w:val="28"/>
        </w:rPr>
        <w:t>На основе интегрированных результатов тестов участник автоматически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>общие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Проекта.</w:t>
      </w:r>
    </w:p>
    <w:p w:rsidR="007012AE" w:rsidRPr="00D53C8A" w:rsidRDefault="007012AE" w:rsidP="0070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C8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успешной реализации наставничества в </w:t>
      </w:r>
      <w:r w:rsidRPr="00D53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проекте </w:t>
      </w: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«Билет в будущее» </w:t>
      </w:r>
      <w:r w:rsidRPr="00D53C8A">
        <w:rPr>
          <w:rFonts w:ascii="Times New Roman" w:eastAsia="Times New Roman" w:hAnsi="Times New Roman" w:cs="Times New Roman"/>
          <w:sz w:val="28"/>
          <w:szCs w:val="28"/>
        </w:rPr>
        <w:t xml:space="preserve">может являться: 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активности и ответственности родителей (законных представителей) в формировании навыка осознанного выбора у учащегося, 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A">
        <w:rPr>
          <w:rFonts w:ascii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 у учащегося.</w:t>
      </w:r>
    </w:p>
    <w:p w:rsidR="007012AE" w:rsidRPr="00D53C8A" w:rsidRDefault="007012AE" w:rsidP="00701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681" w:rsidRPr="00ED384E" w:rsidRDefault="00CE6681" w:rsidP="0079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3F" w:rsidRPr="00ED384E" w:rsidRDefault="003D444B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2.</w:t>
      </w:r>
      <w:r w:rsidR="0016571A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6</w:t>
      </w:r>
      <w:r w:rsidR="00670E3F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  <w:r w:rsidR="00BC26F1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Педагогическое наставничество.</w:t>
      </w:r>
    </w:p>
    <w:p w:rsidR="0019121B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2.</w:t>
      </w:r>
      <w:r w:rsidR="0016571A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6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.1. </w:t>
      </w:r>
      <w:r w:rsidR="007F33FD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Педагогическое наставничество</w:t>
      </w:r>
      <w:r w:rsidR="007F33FD" w:rsidRPr="00ED384E">
        <w:rPr>
          <w:rFonts w:ascii="Times New Roman" w:hAnsi="Times New Roman" w:cs="Times New Roman"/>
          <w:sz w:val="28"/>
          <w:szCs w:val="28"/>
        </w:rPr>
        <w:t>может повлиять</w:t>
      </w:r>
      <w:r w:rsidR="0019121B" w:rsidRPr="00ED38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191C" w:rsidRPr="00ED384E" w:rsidRDefault="007F33FD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на решение следующих проблем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молодых </w:t>
      </w:r>
      <w:r w:rsidR="0019121B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(вновь пришедших)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специалистов</w:t>
      </w:r>
      <w:r w:rsidR="000B191C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: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трудности в период профессиональной адаптации, связанные </w:t>
      </w:r>
      <w:r w:rsid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с отсутствием достаточного уровня сформированности ряда умений, компетентностей: 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коммуникативных (неумение выстраивать эффективную коммуникацию в новом коллективе, с родителями обучающихся); 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методическ</w:t>
      </w:r>
      <w:r w:rsidR="005B320B" w:rsidRPr="00ED384E">
        <w:rPr>
          <w:rFonts w:ascii="Times New Roman" w:hAnsi="Times New Roman" w:cs="Times New Roman"/>
          <w:sz w:val="28"/>
          <w:szCs w:val="28"/>
        </w:rPr>
        <w:t>ой</w:t>
      </w:r>
      <w:r w:rsidRPr="00ED384E">
        <w:rPr>
          <w:rFonts w:ascii="Times New Roman" w:hAnsi="Times New Roman" w:cs="Times New Roman"/>
          <w:sz w:val="28"/>
          <w:szCs w:val="28"/>
        </w:rPr>
        <w:t xml:space="preserve"> (вести школьную документацию, разрабатывать рабочие программы, планировать урок, удерживать дисциплину в классе</w:t>
      </w:r>
      <w:r w:rsidR="005B320B" w:rsidRPr="00ED384E">
        <w:rPr>
          <w:rFonts w:ascii="Times New Roman" w:hAnsi="Times New Roman" w:cs="Times New Roman"/>
          <w:sz w:val="28"/>
          <w:szCs w:val="28"/>
        </w:rPr>
        <w:t>, обеспечить включенность в образовательный процесс всех категорий обучающихся</w:t>
      </w:r>
      <w:r w:rsidRPr="00ED384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320B" w:rsidRPr="00ED384E" w:rsidRDefault="005B320B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общих метапредметных компетентностей (рефлексивные умения, </w:t>
      </w:r>
      <w:r w:rsidR="000B191C" w:rsidRPr="00ED384E">
        <w:rPr>
          <w:rFonts w:ascii="Times New Roman" w:hAnsi="Times New Roman" w:cs="Times New Roman"/>
          <w:sz w:val="28"/>
          <w:szCs w:val="28"/>
        </w:rPr>
        <w:t>умений целеполагания и планирования собственной деятельности, способности самостоятельно формировать у с</w:t>
      </w:r>
      <w:r w:rsidRPr="00ED384E">
        <w:rPr>
          <w:rFonts w:ascii="Times New Roman" w:hAnsi="Times New Roman" w:cs="Times New Roman"/>
          <w:sz w:val="28"/>
          <w:szCs w:val="28"/>
        </w:rPr>
        <w:t xml:space="preserve">ебя новые навыки </w:t>
      </w:r>
      <w:r w:rsidR="00165263" w:rsidRP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и компетенции); </w:t>
      </w:r>
    </w:p>
    <w:p w:rsidR="000B191C" w:rsidRPr="00ED384E" w:rsidRDefault="005B320B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психологических (</w:t>
      </w:r>
      <w:r w:rsidR="000B191C" w:rsidRPr="00ED384E">
        <w:rPr>
          <w:rFonts w:ascii="Times New Roman" w:hAnsi="Times New Roman" w:cs="Times New Roman"/>
          <w:sz w:val="28"/>
          <w:szCs w:val="28"/>
        </w:rPr>
        <w:t xml:space="preserve">способности самостоятельно справляться </w:t>
      </w:r>
      <w:r w:rsidR="00165263" w:rsidRPr="00ED384E">
        <w:rPr>
          <w:rFonts w:ascii="Times New Roman" w:hAnsi="Times New Roman" w:cs="Times New Roman"/>
          <w:sz w:val="28"/>
          <w:szCs w:val="28"/>
        </w:rPr>
        <w:br/>
      </w:r>
      <w:r w:rsidR="000B191C" w:rsidRPr="00ED384E">
        <w:rPr>
          <w:rFonts w:ascii="Times New Roman" w:hAnsi="Times New Roman" w:cs="Times New Roman"/>
          <w:sz w:val="28"/>
          <w:szCs w:val="28"/>
        </w:rPr>
        <w:t>с собственной неуверенностью и противостоять критике окружающих</w:t>
      </w:r>
      <w:r w:rsidRPr="00ED384E">
        <w:rPr>
          <w:rFonts w:ascii="Times New Roman" w:hAnsi="Times New Roman" w:cs="Times New Roman"/>
          <w:sz w:val="28"/>
          <w:szCs w:val="28"/>
        </w:rPr>
        <w:t>)</w:t>
      </w:r>
      <w:r w:rsidR="007F33FD" w:rsidRPr="00ED384E">
        <w:rPr>
          <w:rFonts w:ascii="Times New Roman" w:hAnsi="Times New Roman" w:cs="Times New Roman"/>
          <w:sz w:val="28"/>
          <w:szCs w:val="28"/>
        </w:rPr>
        <w:t>;</w:t>
      </w:r>
    </w:p>
    <w:p w:rsidR="0019121B" w:rsidRPr="00ED384E" w:rsidRDefault="007F33FD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на решение проблем региона</w:t>
      </w:r>
      <w:r w:rsidR="0019121B" w:rsidRPr="00ED384E">
        <w:rPr>
          <w:rFonts w:ascii="Times New Roman" w:hAnsi="Times New Roman" w:cs="Times New Roman"/>
          <w:sz w:val="28"/>
          <w:szCs w:val="28"/>
        </w:rPr>
        <w:t>льного</w:t>
      </w:r>
      <w:r w:rsidRPr="00ED384E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19121B" w:rsidRPr="00ED384E">
        <w:rPr>
          <w:rFonts w:ascii="Times New Roman" w:hAnsi="Times New Roman" w:cs="Times New Roman"/>
          <w:sz w:val="28"/>
          <w:szCs w:val="28"/>
        </w:rPr>
        <w:t xml:space="preserve">ого уровней: </w:t>
      </w:r>
    </w:p>
    <w:p w:rsidR="007F33FD" w:rsidRPr="00ED384E" w:rsidRDefault="007F33FD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трудовую неустроенность молодых специалистов и выпускников, влекущую за собой нехватку педагогических кадров в образовательных организациях</w:t>
      </w:r>
      <w:r w:rsidR="0019121B" w:rsidRPr="00ED384E">
        <w:rPr>
          <w:rFonts w:ascii="Times New Roman" w:hAnsi="Times New Roman" w:cs="Times New Roman"/>
          <w:sz w:val="28"/>
          <w:szCs w:val="28"/>
        </w:rPr>
        <w:t xml:space="preserve"> (выбытие молодые специалистов в первые 2 года работы); </w:t>
      </w:r>
    </w:p>
    <w:p w:rsidR="0019121B" w:rsidRPr="00ED384E" w:rsidRDefault="0019121B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отсутствие эффективных и быстрых механизмов обновления компетентностей, умений педагогических кадров. </w:t>
      </w:r>
    </w:p>
    <w:p w:rsidR="005B320B" w:rsidRPr="00ED384E" w:rsidRDefault="005B320B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2.</w:t>
      </w:r>
      <w:r w:rsidR="0016571A" w:rsidRPr="00ED384E">
        <w:rPr>
          <w:rFonts w:ascii="Times New Roman" w:hAnsi="Times New Roman" w:cs="Times New Roman"/>
          <w:sz w:val="28"/>
          <w:szCs w:val="28"/>
        </w:rPr>
        <w:t>6</w:t>
      </w:r>
      <w:r w:rsidRPr="00ED384E">
        <w:rPr>
          <w:rFonts w:ascii="Times New Roman" w:hAnsi="Times New Roman" w:cs="Times New Roman"/>
          <w:sz w:val="28"/>
          <w:szCs w:val="28"/>
        </w:rPr>
        <w:t xml:space="preserve">.2. </w:t>
      </w:r>
      <w:r w:rsidR="005B320B"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Участники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педагогического наставничества. </w:t>
      </w:r>
    </w:p>
    <w:p w:rsidR="005B320B" w:rsidRPr="00ED384E" w:rsidRDefault="0019121B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Наставляемый </w:t>
      </w:r>
      <w:r w:rsidR="001A6DB2" w:rsidRPr="00ED384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B320B" w:rsidRPr="00ED384E">
        <w:rPr>
          <w:rFonts w:ascii="Times New Roman" w:eastAsia="Times New Roman" w:hAnsi="Times New Roman" w:cs="Times New Roman"/>
          <w:bCs/>
          <w:sz w:val="28"/>
          <w:szCs w:val="28"/>
        </w:rPr>
        <w:t>олодой(</w:t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>вновь пришедший</w:t>
      </w:r>
      <w:r w:rsidR="005B320B" w:rsidRPr="00ED384E">
        <w:rPr>
          <w:rFonts w:ascii="Times New Roman" w:eastAsia="Times New Roman" w:hAnsi="Times New Roman" w:cs="Times New Roman"/>
          <w:bCs/>
          <w:sz w:val="28"/>
          <w:szCs w:val="28"/>
        </w:rPr>
        <w:t>) специалист</w:t>
      </w:r>
      <w:r w:rsidR="007F33FD"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возрасте до 35-ти лет</w:t>
      </w:r>
      <w:r w:rsidR="005B320B" w:rsidRPr="00ED384E">
        <w:rPr>
          <w:rFonts w:ascii="Times New Roman" w:eastAsia="Times New Roman" w:hAnsi="Times New Roman" w:cs="Times New Roman"/>
          <w:bCs/>
          <w:sz w:val="28"/>
          <w:szCs w:val="28"/>
        </w:rPr>
        <w:t>, имеющий опыт работы от 0 до 3 лет, находящийся в процессе</w:t>
      </w:r>
      <w:r w:rsidR="005B320B" w:rsidRPr="00ED384E">
        <w:rPr>
          <w:rFonts w:ascii="Times New Roman" w:eastAsia="Times New Roman" w:hAnsi="Times New Roman" w:cs="Times New Roman"/>
          <w:sz w:val="28"/>
          <w:szCs w:val="28"/>
        </w:rPr>
        <w:t>адаптации на новом месте работы</w:t>
      </w:r>
      <w:r w:rsidR="00165263" w:rsidRPr="00ED384E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педагогический работник. </w:t>
      </w:r>
    </w:p>
    <w:p w:rsidR="005B320B" w:rsidRPr="00ED384E" w:rsidRDefault="00165263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/>
          <w:bCs/>
          <w:sz w:val="28"/>
          <w:szCs w:val="28"/>
        </w:rPr>
        <w:t xml:space="preserve">Куратор </w:t>
      </w:r>
      <w:r w:rsidR="005B320B" w:rsidRPr="00ED384E">
        <w:rPr>
          <w:rFonts w:cs="Times New Roman"/>
          <w:bCs/>
          <w:sz w:val="28"/>
          <w:szCs w:val="28"/>
        </w:rPr>
        <w:t xml:space="preserve">выполняет следующие действия: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организует педагогическое наставничество в организации; </w:t>
      </w:r>
    </w:p>
    <w:p w:rsidR="005B320B" w:rsidRPr="00ED384E" w:rsidRDefault="000976DF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>информирует наставников о</w:t>
      </w:r>
      <w:r w:rsidR="005B320B" w:rsidRPr="00ED384E">
        <w:rPr>
          <w:rFonts w:cs="Times New Roman"/>
          <w:bCs/>
          <w:sz w:val="28"/>
          <w:szCs w:val="28"/>
        </w:rPr>
        <w:t xml:space="preserve"> цел</w:t>
      </w:r>
      <w:r w:rsidRPr="00ED384E">
        <w:rPr>
          <w:rFonts w:cs="Times New Roman"/>
          <w:bCs/>
          <w:sz w:val="28"/>
          <w:szCs w:val="28"/>
        </w:rPr>
        <w:t>ях,</w:t>
      </w:r>
      <w:r w:rsidR="005B320B" w:rsidRPr="00ED384E">
        <w:rPr>
          <w:rFonts w:cs="Times New Roman"/>
          <w:bCs/>
          <w:sz w:val="28"/>
          <w:szCs w:val="28"/>
        </w:rPr>
        <w:t xml:space="preserve"> задач</w:t>
      </w:r>
      <w:r w:rsidRPr="00ED384E">
        <w:rPr>
          <w:rFonts w:cs="Times New Roman"/>
          <w:bCs/>
          <w:sz w:val="28"/>
          <w:szCs w:val="28"/>
        </w:rPr>
        <w:t>ах,</w:t>
      </w:r>
      <w:r w:rsidR="005B320B" w:rsidRPr="00ED384E">
        <w:rPr>
          <w:rFonts w:cs="Times New Roman"/>
          <w:bCs/>
          <w:sz w:val="28"/>
          <w:szCs w:val="28"/>
        </w:rPr>
        <w:t xml:space="preserve"> планируемы</w:t>
      </w:r>
      <w:r w:rsidRPr="00ED384E">
        <w:rPr>
          <w:rFonts w:cs="Times New Roman"/>
          <w:bCs/>
          <w:sz w:val="28"/>
          <w:szCs w:val="28"/>
        </w:rPr>
        <w:t>хрезультатахпрограммы наставничества</w:t>
      </w:r>
      <w:r w:rsidR="005B320B" w:rsidRPr="00ED384E">
        <w:rPr>
          <w:rFonts w:cs="Times New Roman"/>
          <w:bCs/>
          <w:sz w:val="28"/>
          <w:szCs w:val="28"/>
        </w:rPr>
        <w:t>;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формирует базу наставляемых </w:t>
      </w:r>
      <w:r w:rsidR="006938E5" w:rsidRPr="00ED384E">
        <w:rPr>
          <w:rFonts w:cs="Times New Roman"/>
          <w:bCs/>
          <w:sz w:val="28"/>
          <w:szCs w:val="28"/>
        </w:rPr>
        <w:t>на основании запросов образовательных организаций</w:t>
      </w:r>
      <w:r w:rsidRPr="00ED384E">
        <w:rPr>
          <w:rFonts w:cs="Times New Roman"/>
          <w:bCs/>
          <w:sz w:val="28"/>
          <w:szCs w:val="28"/>
        </w:rPr>
        <w:t xml:space="preserve">;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подбирает наставников и организует их обучение; </w:t>
      </w:r>
    </w:p>
    <w:p w:rsidR="005B320B" w:rsidRPr="00ED384E" w:rsidRDefault="00165263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>формирует наставнические пары/</w:t>
      </w:r>
      <w:r w:rsidR="005B320B" w:rsidRPr="00ED384E">
        <w:rPr>
          <w:rFonts w:cs="Times New Roman"/>
          <w:bCs/>
          <w:sz w:val="28"/>
          <w:szCs w:val="28"/>
        </w:rPr>
        <w:t>группы, органи</w:t>
      </w:r>
      <w:r w:rsidRPr="00ED384E">
        <w:rPr>
          <w:rFonts w:cs="Times New Roman"/>
          <w:bCs/>
          <w:sz w:val="28"/>
          <w:szCs w:val="28"/>
        </w:rPr>
        <w:t>зует работу наставнических пар/</w:t>
      </w:r>
      <w:r w:rsidR="005B320B" w:rsidRPr="00ED384E">
        <w:rPr>
          <w:rFonts w:cs="Times New Roman"/>
          <w:bCs/>
          <w:sz w:val="28"/>
          <w:szCs w:val="28"/>
        </w:rPr>
        <w:t xml:space="preserve">групп;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>определяет формы поощрения и критерии отбора лучших наставников;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организует информационное сопровождение реализации программ педагогического наставничества.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Куратор назначается приказом руководителя образовательной организации из числа сотрудников организации. </w:t>
      </w:r>
    </w:p>
    <w:p w:rsidR="00165263" w:rsidRPr="00ED384E" w:rsidRDefault="00165263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84E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ED384E">
        <w:rPr>
          <w:rFonts w:ascii="Times New Roman" w:hAnsi="Times New Roman" w:cs="Times New Roman"/>
          <w:bCs/>
          <w:sz w:val="28"/>
          <w:szCs w:val="28"/>
        </w:rPr>
        <w:t xml:space="preserve">– педагог со стажем работы от 3-х лет, являющийся носителем ценностей наставничества, желание быть наставником, готовый инвестировать свое время в развитие другого человека, прошедший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подготовку (повышение квалификации) по программам наставничества. </w:t>
      </w:r>
    </w:p>
    <w:p w:rsidR="005B320B" w:rsidRPr="00ED384E" w:rsidRDefault="00165263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Наставник </w:t>
      </w:r>
      <w:r w:rsidR="005B320B" w:rsidRPr="00ED384E">
        <w:rPr>
          <w:rFonts w:cs="Times New Roman"/>
          <w:bCs/>
          <w:sz w:val="28"/>
          <w:szCs w:val="28"/>
        </w:rPr>
        <w:t xml:space="preserve">выполняет следующие действия: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sz w:val="28"/>
          <w:szCs w:val="28"/>
        </w:rPr>
      </w:pPr>
      <w:r w:rsidRPr="00ED384E">
        <w:rPr>
          <w:rFonts w:cs="Times New Roman"/>
          <w:sz w:val="28"/>
          <w:szCs w:val="28"/>
        </w:rPr>
        <w:t xml:space="preserve">выстраивает знакомство наставляемого с образовательной организацией, с требованиями к организации рабочего места, режимом труда и отдыха, сферой ответственности и полномочий, связям по должности </w:t>
      </w:r>
      <w:r w:rsidR="00165263" w:rsidRPr="00ED384E">
        <w:rPr>
          <w:rFonts w:cs="Times New Roman"/>
          <w:sz w:val="28"/>
          <w:szCs w:val="28"/>
        </w:rPr>
        <w:br/>
      </w:r>
      <w:r w:rsidRPr="00ED384E">
        <w:rPr>
          <w:rFonts w:cs="Times New Roman"/>
          <w:sz w:val="28"/>
          <w:szCs w:val="28"/>
        </w:rPr>
        <w:t xml:space="preserve">и трудовыми отношениями в организации, со спецификой контингента обучающихся и их родителей; </w:t>
      </w:r>
    </w:p>
    <w:p w:rsidR="003A1EF3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bCs/>
          <w:sz w:val="28"/>
          <w:szCs w:val="28"/>
        </w:rPr>
      </w:pPr>
      <w:r w:rsidRPr="00ED384E">
        <w:rPr>
          <w:rFonts w:cs="Times New Roman"/>
          <w:sz w:val="28"/>
          <w:szCs w:val="28"/>
        </w:rPr>
        <w:t>наблюдает профессиональную деятельность наставляемого;</w:t>
      </w:r>
    </w:p>
    <w:p w:rsidR="005B320B" w:rsidRPr="00ED384E" w:rsidRDefault="003A1EF3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sz w:val="28"/>
          <w:szCs w:val="28"/>
        </w:rPr>
      </w:pPr>
      <w:r w:rsidRPr="00ED384E">
        <w:rPr>
          <w:rFonts w:cs="Times New Roman"/>
          <w:bCs/>
          <w:sz w:val="28"/>
          <w:szCs w:val="28"/>
        </w:rPr>
        <w:t xml:space="preserve">оформляет профиль наставляемого молодого специалиста, оценивает путем наблюдения за его деятельностью наличный уровень профессиональных компетенций наставляемого, фиксирует его в </w:t>
      </w:r>
      <w:r w:rsidRPr="00ED384E">
        <w:rPr>
          <w:rFonts w:cs="Times New Roman"/>
          <w:bCs/>
          <w:iCs/>
          <w:sz w:val="28"/>
          <w:szCs w:val="28"/>
        </w:rPr>
        <w:t>профиле</w:t>
      </w:r>
      <w:r w:rsidR="00165263" w:rsidRPr="00ED384E">
        <w:rPr>
          <w:rFonts w:cs="Times New Roman"/>
          <w:bCs/>
          <w:iCs/>
          <w:sz w:val="28"/>
          <w:szCs w:val="28"/>
        </w:rPr>
        <w:t xml:space="preserve">;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sz w:val="28"/>
          <w:szCs w:val="28"/>
        </w:rPr>
      </w:pPr>
      <w:r w:rsidRPr="00ED384E">
        <w:rPr>
          <w:rFonts w:cs="Times New Roman"/>
          <w:sz w:val="28"/>
          <w:szCs w:val="28"/>
        </w:rPr>
        <w:t xml:space="preserve">разрабатывает </w:t>
      </w:r>
      <w:r w:rsidR="003A1EF3" w:rsidRPr="00ED384E">
        <w:rPr>
          <w:rFonts w:cs="Times New Roman"/>
          <w:sz w:val="28"/>
          <w:szCs w:val="28"/>
        </w:rPr>
        <w:t xml:space="preserve">на основании профиля </w:t>
      </w:r>
      <w:r w:rsidRPr="00ED384E">
        <w:rPr>
          <w:rFonts w:cs="Times New Roman"/>
          <w:sz w:val="28"/>
          <w:szCs w:val="28"/>
        </w:rPr>
        <w:t>совместно с наставляемым</w:t>
      </w:r>
      <w:r w:rsidR="003A1EF3" w:rsidRPr="00ED384E">
        <w:rPr>
          <w:rFonts w:cs="Times New Roman"/>
          <w:sz w:val="28"/>
          <w:szCs w:val="28"/>
        </w:rPr>
        <w:t xml:space="preserve">индивидуальную </w:t>
      </w:r>
      <w:r w:rsidRPr="00ED384E">
        <w:rPr>
          <w:rFonts w:cs="Times New Roman"/>
          <w:sz w:val="28"/>
          <w:szCs w:val="28"/>
        </w:rPr>
        <w:t xml:space="preserve">программу </w:t>
      </w:r>
      <w:r w:rsidR="003A1EF3" w:rsidRPr="00ED384E">
        <w:rPr>
          <w:rFonts w:cs="Times New Roman"/>
          <w:sz w:val="28"/>
          <w:szCs w:val="28"/>
        </w:rPr>
        <w:t>наставничества,</w:t>
      </w:r>
      <w:r w:rsidR="003A1EF3" w:rsidRPr="00ED384E">
        <w:rPr>
          <w:rFonts w:cs="Times New Roman"/>
          <w:bCs/>
          <w:sz w:val="28"/>
          <w:szCs w:val="28"/>
        </w:rPr>
        <w:t xml:space="preserve"> позволяющую осуществлять педагогическую поддержку и совершенствовать уровень освоения трудовых действий в соответствии с требованиями профессионального стандарта педагога и требовани</w:t>
      </w:r>
      <w:r w:rsidR="00165263" w:rsidRPr="00ED384E">
        <w:rPr>
          <w:rFonts w:cs="Times New Roman"/>
          <w:bCs/>
          <w:sz w:val="28"/>
          <w:szCs w:val="28"/>
        </w:rPr>
        <w:t xml:space="preserve">ями образовательной организации; 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sz w:val="28"/>
          <w:szCs w:val="28"/>
        </w:rPr>
      </w:pPr>
      <w:r w:rsidRPr="00ED384E">
        <w:rPr>
          <w:rFonts w:cs="Times New Roman"/>
          <w:sz w:val="28"/>
          <w:szCs w:val="28"/>
        </w:rPr>
        <w:t xml:space="preserve">сопровождает наставляемого в программе (помогает в определении его целей и задач, в планировании действий, направленных на улучшение его профессиональной деятельности; вовлекает наставляемого в процесс рефлексии и развивает его навыки рефлексии; способствует развитию </w:t>
      </w:r>
      <w:r w:rsidR="00165263" w:rsidRPr="00ED384E">
        <w:rPr>
          <w:rFonts w:cs="Times New Roman"/>
          <w:sz w:val="28"/>
          <w:szCs w:val="28"/>
        </w:rPr>
        <w:br/>
      </w:r>
      <w:r w:rsidRPr="00ED384E">
        <w:rPr>
          <w:rFonts w:cs="Times New Roman"/>
          <w:sz w:val="28"/>
          <w:szCs w:val="28"/>
        </w:rPr>
        <w:t>у наставляемого навыков самооценки и самоконтроля);</w:t>
      </w:r>
    </w:p>
    <w:p w:rsidR="005B320B" w:rsidRPr="00ED384E" w:rsidRDefault="005B320B" w:rsidP="00970DBE">
      <w:pPr>
        <w:pStyle w:val="western"/>
        <w:tabs>
          <w:tab w:val="left" w:pos="284"/>
        </w:tabs>
        <w:spacing w:before="0" w:after="0" w:line="240" w:lineRule="auto"/>
        <w:ind w:right="-59"/>
        <w:rPr>
          <w:rFonts w:cs="Times New Roman"/>
          <w:sz w:val="28"/>
          <w:szCs w:val="28"/>
        </w:rPr>
      </w:pPr>
      <w:r w:rsidRPr="00ED384E">
        <w:rPr>
          <w:rFonts w:cs="Times New Roman"/>
          <w:sz w:val="28"/>
          <w:szCs w:val="28"/>
        </w:rPr>
        <w:t>оказывает помощь в установлении продуктивных межличностных отношений любого уровня.</w:t>
      </w:r>
    </w:p>
    <w:p w:rsidR="005B320B" w:rsidRPr="00ED384E" w:rsidRDefault="005B320B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8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Наставник назначается приказом руководителя образовательной организации. </w:t>
      </w:r>
    </w:p>
    <w:p w:rsidR="005B320B" w:rsidRPr="00ED384E" w:rsidRDefault="005B320B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2.</w:t>
      </w:r>
      <w:r w:rsidR="0016571A" w:rsidRPr="00ED384E">
        <w:rPr>
          <w:rFonts w:ascii="Times New Roman" w:hAnsi="Times New Roman" w:cs="Times New Roman"/>
          <w:sz w:val="28"/>
          <w:szCs w:val="28"/>
        </w:rPr>
        <w:t>6</w:t>
      </w:r>
      <w:r w:rsidRPr="00ED384E">
        <w:rPr>
          <w:rFonts w:ascii="Times New Roman" w:hAnsi="Times New Roman" w:cs="Times New Roman"/>
          <w:sz w:val="28"/>
          <w:szCs w:val="28"/>
        </w:rPr>
        <w:t xml:space="preserve">.3. </w:t>
      </w:r>
      <w:r w:rsidRPr="00ED384E">
        <w:rPr>
          <w:rFonts w:ascii="Times New Roman" w:hAnsi="Times New Roman" w:cs="Times New Roman"/>
          <w:bCs/>
          <w:sz w:val="28"/>
          <w:szCs w:val="28"/>
        </w:rPr>
        <w:t xml:space="preserve">Возможные варианты программ </w:t>
      </w:r>
      <w:r w:rsidRPr="00ED384E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D384E">
        <w:rPr>
          <w:rFonts w:ascii="Times New Roman" w:hAnsi="Times New Roman" w:cs="Times New Roman"/>
          <w:bCs/>
          <w:sz w:val="28"/>
          <w:szCs w:val="28"/>
        </w:rPr>
        <w:t xml:space="preserve"> наставничества. </w:t>
      </w:r>
    </w:p>
    <w:p w:rsidR="0030207F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Реализация программ педагогического наставничества осуще</w:t>
      </w:r>
      <w:r w:rsidR="0083371D" w:rsidRPr="00ED384E">
        <w:rPr>
          <w:rFonts w:ascii="Times New Roman" w:hAnsi="Times New Roman" w:cs="Times New Roman"/>
          <w:sz w:val="28"/>
          <w:szCs w:val="28"/>
        </w:rPr>
        <w:t xml:space="preserve">ствляется внутри формы </w:t>
      </w:r>
      <w:r w:rsidR="0030207F" w:rsidRPr="00ED384E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3371D" w:rsidRPr="00ED384E">
        <w:rPr>
          <w:rFonts w:ascii="Times New Roman" w:hAnsi="Times New Roman" w:cs="Times New Roman"/>
          <w:sz w:val="28"/>
          <w:szCs w:val="28"/>
        </w:rPr>
        <w:t>«У</w:t>
      </w:r>
      <w:r w:rsidRPr="00ED384E">
        <w:rPr>
          <w:rFonts w:ascii="Times New Roman" w:hAnsi="Times New Roman" w:cs="Times New Roman"/>
          <w:sz w:val="28"/>
          <w:szCs w:val="28"/>
        </w:rPr>
        <w:t xml:space="preserve">читель – учитель». Вариации программ могут различаться в зависимости от потребностей самого наставляемого, особенностей образовательной организации и ресурсов наставника. </w:t>
      </w:r>
    </w:p>
    <w:p w:rsidR="0083371D" w:rsidRPr="00ED384E" w:rsidRDefault="0030207F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О</w:t>
      </w:r>
      <w:r w:rsidR="000B191C" w:rsidRPr="00ED384E">
        <w:rPr>
          <w:rFonts w:ascii="Times New Roman" w:hAnsi="Times New Roman" w:cs="Times New Roman"/>
          <w:sz w:val="28"/>
          <w:szCs w:val="28"/>
        </w:rPr>
        <w:t xml:space="preserve">сновными вариантами </w:t>
      </w:r>
      <w:r w:rsidR="00C334A8" w:rsidRPr="00ED384E">
        <w:rPr>
          <w:rFonts w:ascii="Times New Roman" w:hAnsi="Times New Roman" w:cs="Times New Roman"/>
          <w:sz w:val="28"/>
          <w:szCs w:val="28"/>
        </w:rPr>
        <w:t>взаимодействия</w:t>
      </w:r>
      <w:r w:rsidR="000B191C" w:rsidRPr="00ED384E">
        <w:rPr>
          <w:rFonts w:ascii="Times New Roman" w:hAnsi="Times New Roman" w:cs="Times New Roman"/>
          <w:sz w:val="28"/>
          <w:szCs w:val="28"/>
        </w:rPr>
        <w:t>могут быть:</w:t>
      </w:r>
    </w:p>
    <w:p w:rsidR="0083371D" w:rsidRPr="00ED384E" w:rsidRDefault="0083371D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«Н</w:t>
      </w:r>
      <w:r w:rsidR="000B191C" w:rsidRPr="00ED384E">
        <w:rPr>
          <w:rFonts w:ascii="Times New Roman" w:hAnsi="Times New Roman" w:cs="Times New Roman"/>
          <w:sz w:val="28"/>
          <w:szCs w:val="28"/>
        </w:rPr>
        <w:t xml:space="preserve">овичок–мастер»,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 Взаимодействие организуется через интерактивные формы проведения занятий (учебная презентация, работа в малых группах, лекция </w:t>
      </w:r>
      <w:r w:rsidR="00C334A8" w:rsidRPr="00ED384E">
        <w:rPr>
          <w:rFonts w:ascii="Times New Roman" w:hAnsi="Times New Roman" w:cs="Times New Roman"/>
          <w:sz w:val="28"/>
          <w:szCs w:val="28"/>
        </w:rPr>
        <w:br/>
      </w:r>
      <w:r w:rsidR="000B191C" w:rsidRPr="00ED384E">
        <w:rPr>
          <w:rFonts w:ascii="Times New Roman" w:hAnsi="Times New Roman" w:cs="Times New Roman"/>
          <w:sz w:val="28"/>
          <w:szCs w:val="28"/>
        </w:rPr>
        <w:t>с заранее запланированными ошибками), совместную разработку методических материалов и совместное проектирование семинаров, занятий;</w:t>
      </w:r>
    </w:p>
    <w:p w:rsidR="0083371D" w:rsidRPr="00ED384E" w:rsidRDefault="00C334A8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«З</w:t>
      </w:r>
      <w:r w:rsidR="000B191C" w:rsidRPr="00ED384E">
        <w:rPr>
          <w:rFonts w:ascii="Times New Roman" w:hAnsi="Times New Roman" w:cs="Times New Roman"/>
          <w:sz w:val="28"/>
          <w:szCs w:val="28"/>
        </w:rPr>
        <w:t xml:space="preserve">ажатый–лидер», конкретная психоэмоциональная поддержка </w:t>
      </w:r>
      <w:r w:rsidRPr="00ED384E">
        <w:rPr>
          <w:rFonts w:ascii="Times New Roman" w:hAnsi="Times New Roman" w:cs="Times New Roman"/>
          <w:sz w:val="28"/>
          <w:szCs w:val="28"/>
        </w:rPr>
        <w:br/>
      </w:r>
      <w:r w:rsidR="000B191C" w:rsidRPr="00ED384E">
        <w:rPr>
          <w:rFonts w:ascii="Times New Roman" w:hAnsi="Times New Roman" w:cs="Times New Roman"/>
          <w:sz w:val="28"/>
          <w:szCs w:val="28"/>
        </w:rPr>
        <w:t xml:space="preserve">(«не могу найти общий язык с учениками», «испытываю стресс во время уроков»), сочетаемая с профессиональной помощью по приобретению </w:t>
      </w:r>
      <w:r w:rsidRPr="00ED384E">
        <w:rPr>
          <w:rFonts w:ascii="Times New Roman" w:hAnsi="Times New Roman" w:cs="Times New Roman"/>
          <w:sz w:val="28"/>
          <w:szCs w:val="28"/>
        </w:rPr>
        <w:br/>
      </w:r>
      <w:r w:rsidR="000B191C" w:rsidRPr="00ED384E">
        <w:rPr>
          <w:rFonts w:ascii="Times New Roman" w:hAnsi="Times New Roman" w:cs="Times New Roman"/>
          <w:sz w:val="28"/>
          <w:szCs w:val="28"/>
        </w:rPr>
        <w:t>и развитию педагогических талантов и инициатив;</w:t>
      </w:r>
    </w:p>
    <w:p w:rsidR="0083371D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«</w:t>
      </w:r>
      <w:r w:rsidR="00C334A8" w:rsidRPr="00ED384E">
        <w:rPr>
          <w:rFonts w:ascii="Times New Roman" w:hAnsi="Times New Roman" w:cs="Times New Roman"/>
          <w:sz w:val="28"/>
          <w:szCs w:val="28"/>
        </w:rPr>
        <w:t>Ф</w:t>
      </w:r>
      <w:r w:rsidRPr="00ED384E">
        <w:rPr>
          <w:rFonts w:ascii="Times New Roman" w:hAnsi="Times New Roman" w:cs="Times New Roman"/>
          <w:sz w:val="28"/>
          <w:szCs w:val="28"/>
        </w:rPr>
        <w:t xml:space="preserve">изик–русисту», в течение которого происходит обмен навыками, необходимыми для развития метапредметных проектов иметакомпетенций; </w:t>
      </w:r>
    </w:p>
    <w:p w:rsidR="0083371D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«</w:t>
      </w:r>
      <w:r w:rsidR="00C334A8" w:rsidRPr="00ED384E">
        <w:rPr>
          <w:rFonts w:ascii="Times New Roman" w:hAnsi="Times New Roman" w:cs="Times New Roman"/>
          <w:sz w:val="28"/>
          <w:szCs w:val="28"/>
        </w:rPr>
        <w:t>С</w:t>
      </w:r>
      <w:r w:rsidRPr="00ED384E">
        <w:rPr>
          <w:rFonts w:ascii="Times New Roman" w:hAnsi="Times New Roman" w:cs="Times New Roman"/>
          <w:sz w:val="28"/>
          <w:szCs w:val="28"/>
        </w:rPr>
        <w:t xml:space="preserve">овременный–опытному»,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</w:t>
      </w:r>
      <w:r w:rsidR="00C334A8" w:rsidRPr="00ED384E">
        <w:rPr>
          <w:rFonts w:ascii="Times New Roman" w:hAnsi="Times New Roman" w:cs="Times New Roman"/>
          <w:sz w:val="28"/>
          <w:szCs w:val="28"/>
        </w:rPr>
        <w:br/>
        <w:t>и технологиями;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«</w:t>
      </w:r>
      <w:r w:rsidR="00C334A8" w:rsidRPr="00ED384E">
        <w:rPr>
          <w:rFonts w:ascii="Times New Roman" w:hAnsi="Times New Roman" w:cs="Times New Roman"/>
          <w:sz w:val="28"/>
          <w:szCs w:val="28"/>
        </w:rPr>
        <w:t>О</w:t>
      </w:r>
      <w:r w:rsidRPr="00ED384E">
        <w:rPr>
          <w:rFonts w:ascii="Times New Roman" w:hAnsi="Times New Roman" w:cs="Times New Roman"/>
          <w:sz w:val="28"/>
          <w:szCs w:val="28"/>
        </w:rPr>
        <w:t>пытный предметник–неопытному предметнику», врамках которого опытный педагог оказывает методическую поддержку поконкретному предмету (поиск пособий, составление рабочих программ итематических планов и т.д).</w:t>
      </w:r>
    </w:p>
    <w:p w:rsidR="0083371D" w:rsidRPr="00ED384E" w:rsidRDefault="00C334A8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Программы педагогического наставничества могут реализовываться </w:t>
      </w:r>
      <w:r w:rsid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в групповой </w:t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(до 4 человек для 1 наставника) </w:t>
      </w:r>
      <w:r w:rsidRPr="00ED384E">
        <w:rPr>
          <w:rFonts w:ascii="Times New Roman" w:hAnsi="Times New Roman" w:cs="Times New Roman"/>
          <w:sz w:val="28"/>
          <w:szCs w:val="28"/>
        </w:rPr>
        <w:t xml:space="preserve">и индивидуальной форме, </w:t>
      </w:r>
      <w:r w:rsidR="00ED384E">
        <w:rPr>
          <w:rFonts w:ascii="Times New Roman" w:hAnsi="Times New Roman" w:cs="Times New Roman"/>
          <w:sz w:val="28"/>
          <w:szCs w:val="28"/>
        </w:rPr>
        <w:br/>
      </w:r>
      <w:r w:rsidRPr="00ED384E">
        <w:rPr>
          <w:rFonts w:ascii="Times New Roman" w:hAnsi="Times New Roman" w:cs="Times New Roman"/>
          <w:sz w:val="28"/>
          <w:szCs w:val="28"/>
        </w:rPr>
        <w:t xml:space="preserve">а также в следующих форматах: </w:t>
      </w:r>
      <w:r w:rsidR="000B191C" w:rsidRPr="00ED384E">
        <w:rPr>
          <w:rFonts w:ascii="Times New Roman" w:hAnsi="Times New Roman" w:cs="Times New Roman"/>
          <w:sz w:val="28"/>
          <w:szCs w:val="28"/>
        </w:rPr>
        <w:t>конкурсы, курсы, творческие мастерские, стажировки, школы молодого учителя, семинары, вебинары, разработки методических пособий, летние интенсивы.</w:t>
      </w:r>
    </w:p>
    <w:p w:rsidR="00C334A8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Период сопровождения </w:t>
      </w:r>
      <w:r w:rsidR="00C334A8" w:rsidRPr="00ED38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молодого специалиста </w:t>
      </w:r>
      <w:r w:rsidRPr="00ED384E">
        <w:rPr>
          <w:rFonts w:ascii="Times New Roman" w:hAnsi="Times New Roman" w:cs="Times New Roman"/>
          <w:sz w:val="28"/>
          <w:szCs w:val="28"/>
        </w:rPr>
        <w:t>завершается</w:t>
      </w:r>
      <w:r w:rsidR="00C334A8" w:rsidRPr="00ED384E">
        <w:rPr>
          <w:rFonts w:ascii="Times New Roman" w:hAnsi="Times New Roman" w:cs="Times New Roman"/>
          <w:sz w:val="28"/>
          <w:szCs w:val="28"/>
        </w:rPr>
        <w:t>:</w:t>
      </w:r>
    </w:p>
    <w:p w:rsidR="00C334A8" w:rsidRPr="00ED384E" w:rsidRDefault="00C334A8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его </w:t>
      </w:r>
      <w:r w:rsidR="000B191C" w:rsidRPr="00ED384E">
        <w:rPr>
          <w:rFonts w:ascii="Times New Roman" w:hAnsi="Times New Roman" w:cs="Times New Roman"/>
          <w:sz w:val="28"/>
          <w:szCs w:val="28"/>
        </w:rPr>
        <w:t xml:space="preserve">закреплением </w:t>
      </w:r>
      <w:r w:rsidR="000B191C" w:rsidRPr="00ED384E">
        <w:rPr>
          <w:rFonts w:ascii="Times New Roman" w:hAnsi="Times New Roman" w:cs="Times New Roman"/>
          <w:sz w:val="28"/>
          <w:szCs w:val="28"/>
          <w:shd w:val="clear" w:color="auto" w:fill="F6F6F6"/>
        </w:rPr>
        <w:t>в образовательной организации и успешным включением его во взаимодействие с коллегами, администрацией, обучающимися и их родителями;</w:t>
      </w:r>
    </w:p>
    <w:p w:rsidR="00C334A8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улучшением качества работы наставляемого, его профессиональной успешностью; 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повышением уровня удовлетворенности собственной работой </w:t>
      </w:r>
      <w:r w:rsidR="00C334A8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улучшением психоэмоционального состояния, а также</w:t>
      </w:r>
      <w:r w:rsidRPr="00ED384E">
        <w:rPr>
          <w:rFonts w:ascii="Times New Roman" w:hAnsi="Times New Roman" w:cs="Times New Roman"/>
          <w:sz w:val="28"/>
          <w:szCs w:val="28"/>
        </w:rPr>
        <w:t xml:space="preserve"> прохождением молодым специалистом аттестации на соответствие занимаемой должности. 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16571A" w:rsidRPr="00ED38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.4.В случае успешной реализации педагогического наставничества </w:t>
      </w: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>результатом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будет являться высокий уровень включенности молодых (</w:t>
      </w:r>
      <w:r w:rsidR="00C334A8" w:rsidRPr="00ED384E">
        <w:rPr>
          <w:rFonts w:ascii="Times New Roman" w:eastAsia="Times New Roman" w:hAnsi="Times New Roman" w:cs="Times New Roman"/>
          <w:sz w:val="28"/>
          <w:szCs w:val="28"/>
        </w:rPr>
        <w:t>вновь пришедших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) специалистов в педагогическую работу, культурную жизнь образовательной организации, усиление уверенности всобственных силах </w:t>
      </w:r>
      <w:r w:rsidR="00C334A8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и развитие личного, творческого и педагогического потенциала. 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Среди оцениваемых результатов молодых специалистов: </w:t>
      </w:r>
    </w:p>
    <w:p w:rsidR="000B191C" w:rsidRPr="00ED384E" w:rsidRDefault="000B191C" w:rsidP="00970DBE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 xml:space="preserve">повышение уровня удовлетворенности собственной работой </w:t>
      </w:r>
      <w:r w:rsidR="00C334A8" w:rsidRPr="00ED384E">
        <w:br/>
      </w:r>
      <w:r w:rsidRPr="00ED384E">
        <w:t xml:space="preserve">и улучшение его психоэмоционального состояния; </w:t>
      </w:r>
    </w:p>
    <w:p w:rsidR="000B191C" w:rsidRPr="00ED384E" w:rsidRDefault="000B191C" w:rsidP="00970DBE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 xml:space="preserve">рост числа специалистов, желающих продолжать свою работу </w:t>
      </w:r>
      <w:r w:rsidR="00C334A8" w:rsidRPr="00ED384E">
        <w:br/>
      </w:r>
      <w:r w:rsidRPr="00ED384E">
        <w:t xml:space="preserve">в качестве педагога в данном коллективе (образовательной организации); </w:t>
      </w:r>
    </w:p>
    <w:p w:rsidR="000B191C" w:rsidRPr="00ED384E" w:rsidRDefault="000B191C" w:rsidP="00970DBE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 xml:space="preserve">качественный рост успеваемости и улучшение поведения в подшефных наставляемым классах (группах); </w:t>
      </w:r>
    </w:p>
    <w:p w:rsidR="006938E5" w:rsidRPr="00ED384E" w:rsidRDefault="006938E5" w:rsidP="00970DBE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>рост числа ситуаций конструктивного взаимодействия</w:t>
      </w:r>
      <w:r w:rsidR="00C334A8" w:rsidRPr="00ED384E">
        <w:br/>
      </w:r>
      <w:r w:rsidR="000B191C" w:rsidRPr="00ED384E">
        <w:t>с педагогическим и родительским сообществами</w:t>
      </w:r>
      <w:r w:rsidRPr="00ED384E">
        <w:t xml:space="preserve">; </w:t>
      </w:r>
    </w:p>
    <w:p w:rsidR="000B191C" w:rsidRPr="00ED384E" w:rsidRDefault="000B191C" w:rsidP="00970DBE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 xml:space="preserve">рост числа собственных профессиональных работ: статей, исследований, методических практик. </w:t>
      </w:r>
    </w:p>
    <w:p w:rsidR="000B191C" w:rsidRPr="00ED384E" w:rsidRDefault="000B191C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:rsidR="00970DBE" w:rsidRPr="00970DBE" w:rsidRDefault="00970DBE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970DB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2.7. Наставничество обучающихся в организациях  дополнительного образования детей. </w:t>
      </w:r>
    </w:p>
    <w:p w:rsidR="00970DBE" w:rsidRPr="0024470A" w:rsidRDefault="00970DBE" w:rsidP="00970DB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en-US"/>
        </w:rPr>
      </w:pPr>
    </w:p>
    <w:p w:rsidR="00970DBE" w:rsidRPr="00923F71" w:rsidRDefault="00970DBE" w:rsidP="00970DB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Pr="00244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Внедрение Целевой модели наставничества может повлиять на решение следующих проблем обучающегося в системе дополнительного </w:t>
      </w:r>
      <w:r w:rsidRPr="00923F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детей: </w:t>
      </w:r>
    </w:p>
    <w:p w:rsidR="00970DBE" w:rsidRPr="00C8544E" w:rsidRDefault="00970DBE" w:rsidP="00970DB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недостаточную информированность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</w:t>
      </w: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перспективах самостоятельного выбора векторов творческого развития, карьерных и иных возможностей в выбранном направлении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>/творчества;</w:t>
      </w:r>
    </w:p>
    <w:p w:rsidR="00970DBE" w:rsidRPr="00C8544E" w:rsidRDefault="00970DBE" w:rsidP="00970DB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низкий уровень сформированности</w:t>
      </w:r>
      <w:r w:rsidR="00FF0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осознанности и</w:t>
      </w: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осмыслени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полученного</w:t>
      </w: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опыта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выбранном направлении творчества/виде деятельности</w:t>
      </w: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целеполагания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вопросах личностного развития, достижения собственных целей,индивидуальнойсамостоятельной работы;</w:t>
      </w:r>
    </w:p>
    <w:p w:rsidR="00970DBE" w:rsidRPr="00C8544E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недостаточный ресурс индивидуальной работы с обучающимся, способствующей «усиливать сильное»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C8544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успешной самореализации в рамках выбранного</w:t>
      </w:r>
      <w:r w:rsidRPr="00C8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(предметности, творчества)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DBE" w:rsidRPr="00352B57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352B57">
        <w:rPr>
          <w:rFonts w:ascii="Times New Roman" w:eastAsia="Times New Roman" w:hAnsi="Times New Roman" w:cs="Times New Roman"/>
          <w:sz w:val="28"/>
          <w:szCs w:val="28"/>
        </w:rPr>
        <w:t xml:space="preserve">.2. Участники наставничества. </w:t>
      </w:r>
    </w:p>
    <w:p w:rsidR="00970DBE" w:rsidRPr="00352B57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2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Наставляемый. </w:t>
      </w:r>
    </w:p>
    <w:p w:rsidR="00970DBE" w:rsidRPr="00352B57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2B57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бучающийся организации дополнительного образования детей в возрасте 10-1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52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в том числе </w:t>
      </w:r>
      <w:r w:rsidRPr="00352B57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B57">
        <w:rPr>
          <w:rFonts w:ascii="Times New Roman" w:hAnsi="Times New Roman" w:cs="Times New Roman"/>
          <w:sz w:val="28"/>
          <w:szCs w:val="28"/>
        </w:rPr>
        <w:t>погруженный в определенный продуктивный вид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, мотивированный на получение и достижение высоких результатов.</w:t>
      </w:r>
    </w:p>
    <w:p w:rsidR="00970DBE" w:rsidRPr="00352B57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2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Куратор наставнических программ. </w:t>
      </w:r>
    </w:p>
    <w:p w:rsidR="00970DBE" w:rsidRPr="00352B57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Куратор программы </w:t>
      </w:r>
      <w:r w:rsidRPr="00352B57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должен иметь организаторские способности, стаж работы в коллективе не менее 3 лет, первую или высшую </w:t>
      </w:r>
      <w:r w:rsidRPr="00352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квалификационную категорию, повышение квалификации по программам наставничества. </w:t>
      </w:r>
    </w:p>
    <w:p w:rsidR="00970DBE" w:rsidRPr="0024470A" w:rsidRDefault="00970DBE" w:rsidP="00970DBE">
      <w:pPr>
        <w:pStyle w:val="1"/>
        <w:shd w:val="clear" w:color="auto" w:fill="auto"/>
        <w:spacing w:line="276" w:lineRule="auto"/>
        <w:ind w:firstLine="709"/>
        <w:jc w:val="both"/>
      </w:pPr>
      <w:r w:rsidRPr="0024470A">
        <w:rPr>
          <w:b/>
        </w:rPr>
        <w:t>Наставниками</w:t>
      </w:r>
      <w:r w:rsidR="005A7ABD">
        <w:rPr>
          <w:b/>
        </w:rPr>
        <w:t xml:space="preserve"> </w:t>
      </w:r>
      <w:r>
        <w:t>выступают</w:t>
      </w:r>
      <w:r w:rsidRPr="0024470A">
        <w:t xml:space="preserve"> педагоги</w:t>
      </w:r>
      <w:r>
        <w:t xml:space="preserve"> дополнительного образования</w:t>
      </w:r>
      <w:r w:rsidRPr="0024470A">
        <w:t xml:space="preserve"> и иные </w:t>
      </w:r>
      <w:r>
        <w:t>педагогические работники образовательной организации дополнительного образования, изъявившие</w:t>
      </w:r>
      <w:r w:rsidRPr="0024470A">
        <w:t xml:space="preserve"> готовность принять участие в реализации целевой модели наставничества, обладающие большим опытом работы, активной жизненной позицией, высокой квалификацией </w:t>
      </w:r>
      <w:r>
        <w:t xml:space="preserve">в предметности дополнительной общеразвивающей программы </w:t>
      </w:r>
      <w:r w:rsidRPr="0024470A">
        <w:t>(возможно, подтвержденной соревнованиями или премиями)</w:t>
      </w:r>
      <w:r>
        <w:t>, высокой степенью мотивации в продвижении обучающихся.Наставник о</w:t>
      </w:r>
      <w:r w:rsidRPr="0024470A">
        <w:t>бладает развитыми коммуникативными навыками, гибкостью в общении, умением отнестис</w:t>
      </w:r>
      <w:r>
        <w:t>ь к наставляемому как к равному.</w:t>
      </w:r>
    </w:p>
    <w:p w:rsidR="00970DBE" w:rsidRPr="0024470A" w:rsidRDefault="00970DBE" w:rsidP="00970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DBE" w:rsidRPr="00425B8E" w:rsidRDefault="00970DBE" w:rsidP="00970DB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Pr="00425B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Программы наставничества для обучающихся организаций дополнительного образования детей.  </w:t>
      </w:r>
    </w:p>
    <w:p w:rsidR="00970DBE" w:rsidRPr="0024470A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0A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 наставничества с обучающимися возможны следующие формы взаимодействия: </w:t>
      </w:r>
    </w:p>
    <w:p w:rsidR="00970DBE" w:rsidRPr="0024470A" w:rsidRDefault="00970DBE" w:rsidP="00970DBE">
      <w:pPr>
        <w:pStyle w:val="1"/>
        <w:shd w:val="clear" w:color="auto" w:fill="auto"/>
        <w:spacing w:line="276" w:lineRule="auto"/>
        <w:ind w:left="720" w:firstLine="709"/>
        <w:jc w:val="both"/>
      </w:pPr>
      <w:r w:rsidRPr="0024470A">
        <w:t>«</w:t>
      </w:r>
      <w:r>
        <w:t>педагог</w:t>
      </w:r>
      <w:r w:rsidRPr="0024470A">
        <w:t xml:space="preserve"> - ученик»;</w:t>
      </w:r>
    </w:p>
    <w:p w:rsidR="00970DBE" w:rsidRDefault="00970DBE" w:rsidP="00970DBE">
      <w:pPr>
        <w:pStyle w:val="1"/>
        <w:shd w:val="clear" w:color="auto" w:fill="auto"/>
        <w:spacing w:line="276" w:lineRule="auto"/>
        <w:ind w:firstLine="709"/>
        <w:jc w:val="both"/>
      </w:pPr>
      <w:r w:rsidRPr="0024470A">
        <w:rPr>
          <w:b/>
        </w:rPr>
        <w:t xml:space="preserve">Форма </w:t>
      </w:r>
      <w:r>
        <w:rPr>
          <w:b/>
        </w:rPr>
        <w:t>«педагог - ученик»</w:t>
      </w:r>
      <w:r w:rsidRPr="0024470A">
        <w:t xml:space="preserve"> предполагает взаимодействие обучающегося (обучающихся) </w:t>
      </w:r>
      <w:r>
        <w:t xml:space="preserve">организации </w:t>
      </w:r>
      <w:r w:rsidRPr="00BD2BA5">
        <w:t>дополнительного образования</w:t>
      </w:r>
      <w:r w:rsidRPr="0024470A">
        <w:t xml:space="preserve">и </w:t>
      </w:r>
      <w:r>
        <w:t>педагога дополнительного образования, или иного педагогического работника</w:t>
      </w:r>
      <w:r w:rsidRPr="0024470A">
        <w:t xml:space="preserve">, при которой </w:t>
      </w:r>
      <w:r>
        <w:t>педагогактивизирует личностный потенциал обучающегося, организует рефлексию и осмысление полученного опыта и достижений в выбранном направлении деятельности и творчества, помогает ему формировать личные цели, следующие шаги развития на основе полученного опыта, формироватьиндивидуальные траектории развития.</w:t>
      </w:r>
      <w:r w:rsidR="00FF0C0C">
        <w:t xml:space="preserve"> В </w:t>
      </w:r>
      <w:r w:rsidRPr="0024470A">
        <w:t xml:space="preserve">процессе взаимодействия наставника с наставляемым в зависимости от мотивации самого наставляемого </w:t>
      </w:r>
      <w:r>
        <w:t>наставник включает обучающегося в реальные практики, соответствующие предметности программы, направлению творчества (инженерные, исследовательские, культурные и гражданские практики и т.д.).</w:t>
      </w:r>
    </w:p>
    <w:p w:rsidR="00970DBE" w:rsidRPr="00BD2BA5" w:rsidRDefault="00970DBE" w:rsidP="00970DBE">
      <w:pPr>
        <w:widowControl w:val="0"/>
        <w:tabs>
          <w:tab w:val="left" w:pos="284"/>
        </w:tabs>
        <w:suppressAutoHyphens/>
        <w:spacing w:after="0" w:line="240" w:lineRule="atLeast"/>
        <w:ind w:right="-59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D2B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Рекомендуемые виды и направления деятельности наставнических программ, обеспечивающих наставляемымнеобходимый результат и позитивный опыт: </w:t>
      </w:r>
    </w:p>
    <w:p w:rsidR="00970DBE" w:rsidRPr="00BD2BA5" w:rsidRDefault="00970DBE" w:rsidP="00970DBE">
      <w:pPr>
        <w:pStyle w:val="1"/>
        <w:numPr>
          <w:ilvl w:val="0"/>
          <w:numId w:val="19"/>
        </w:numPr>
        <w:shd w:val="clear" w:color="auto" w:fill="auto"/>
        <w:spacing w:line="276" w:lineRule="auto"/>
        <w:ind w:firstLine="709"/>
        <w:jc w:val="both"/>
      </w:pPr>
      <w:r>
        <w:t xml:space="preserve">индивидуальное сопровождение, </w:t>
      </w:r>
      <w:r w:rsidRPr="00BD2BA5">
        <w:t>встречи, консультации, тренинговые мероприятия, формирующие самостоятельный выбор обучающимся векторов творческого и карьерного развития;</w:t>
      </w:r>
    </w:p>
    <w:p w:rsidR="00970DBE" w:rsidRPr="00BD2BA5" w:rsidRDefault="00970DBE" w:rsidP="00970DBE">
      <w:pPr>
        <w:pStyle w:val="1"/>
        <w:numPr>
          <w:ilvl w:val="0"/>
          <w:numId w:val="19"/>
        </w:numPr>
        <w:shd w:val="clear" w:color="auto" w:fill="auto"/>
        <w:tabs>
          <w:tab w:val="left" w:pos="8146"/>
        </w:tabs>
        <w:spacing w:line="276" w:lineRule="auto"/>
        <w:ind w:firstLine="709"/>
        <w:jc w:val="both"/>
      </w:pPr>
      <w:r w:rsidRPr="00BD2BA5">
        <w:t>совместная проектная деятельность, предполагающая реализацию</w:t>
      </w:r>
      <w:r>
        <w:t>успешных стартапов и проектов</w:t>
      </w:r>
    </w:p>
    <w:p w:rsidR="00970DBE" w:rsidRPr="0024470A" w:rsidRDefault="00970DBE" w:rsidP="00970DBE">
      <w:pPr>
        <w:pStyle w:val="1"/>
        <w:shd w:val="clear" w:color="auto" w:fill="auto"/>
        <w:tabs>
          <w:tab w:val="left" w:pos="8146"/>
        </w:tabs>
        <w:spacing w:line="276" w:lineRule="auto"/>
        <w:ind w:firstLine="709"/>
        <w:jc w:val="both"/>
      </w:pPr>
    </w:p>
    <w:p w:rsidR="00970DBE" w:rsidRPr="002A3E13" w:rsidRDefault="00970DBE" w:rsidP="00970D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</w:t>
      </w:r>
      <w:r w:rsidRPr="002A3E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.4. Результатом</w:t>
      </w:r>
      <w:r w:rsidRPr="002A3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успешной реализации программы наставничества может являться: </w:t>
      </w:r>
    </w:p>
    <w:p w:rsidR="00970DBE" w:rsidRPr="0024470A" w:rsidRDefault="00970DBE" w:rsidP="00970DBE">
      <w:pPr>
        <w:pStyle w:val="1"/>
        <w:shd w:val="clear" w:color="auto" w:fill="auto"/>
        <w:spacing w:line="276" w:lineRule="auto"/>
        <w:ind w:firstLine="709"/>
        <w:jc w:val="both"/>
      </w:pPr>
      <w:r w:rsidRPr="0024470A">
        <w:t xml:space="preserve">повышение уровня </w:t>
      </w:r>
      <w:r>
        <w:t>мотивированности</w:t>
      </w:r>
      <w:r w:rsidRPr="0024470A">
        <w:t xml:space="preserve"> и осознанности обучающихся в вопросах саморазвития, самореализации и п</w:t>
      </w:r>
      <w:r>
        <w:t>рофессиональной ориентации;</w:t>
      </w:r>
    </w:p>
    <w:p w:rsidR="00970DBE" w:rsidRDefault="00970DBE" w:rsidP="00970DBE">
      <w:pPr>
        <w:pStyle w:val="1"/>
        <w:shd w:val="clear" w:color="auto" w:fill="auto"/>
        <w:spacing w:line="276" w:lineRule="auto"/>
        <w:ind w:firstLine="709"/>
        <w:jc w:val="both"/>
      </w:pPr>
      <w:r>
        <w:t>формирование индивидуальных образовательныхтраекторий обучающихся;</w:t>
      </w:r>
    </w:p>
    <w:p w:rsidR="00970DBE" w:rsidRPr="0024470A" w:rsidRDefault="00970DBE" w:rsidP="00FF0C0C">
      <w:pPr>
        <w:pStyle w:val="1"/>
        <w:shd w:val="clear" w:color="auto" w:fill="auto"/>
        <w:spacing w:line="276" w:lineRule="auto"/>
        <w:ind w:firstLine="709"/>
        <w:jc w:val="both"/>
      </w:pPr>
      <w:r>
        <w:t>включениеобучающихся в реальные практики продуктивнойтворческой деятельности (инженерные, исследовательские, культурные и гражданские практики и т.д.).</w:t>
      </w:r>
    </w:p>
    <w:p w:rsidR="00970DBE" w:rsidRPr="00970DBE" w:rsidRDefault="00970DBE" w:rsidP="0097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F0C0C" w:rsidRPr="00FF0C0C" w:rsidRDefault="00FF0C0C" w:rsidP="00FF0C0C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C0C">
        <w:rPr>
          <w:rFonts w:ascii="Times New Roman" w:hAnsi="Times New Roman" w:cs="Times New Roman"/>
          <w:b/>
          <w:sz w:val="28"/>
          <w:szCs w:val="28"/>
        </w:rPr>
        <w:t xml:space="preserve">Наставничество обучающихся в профессиональных образовательных организациях. </w:t>
      </w:r>
    </w:p>
    <w:p w:rsidR="00FF0C0C" w:rsidRPr="00ED384E" w:rsidRDefault="00FF0C0C" w:rsidP="00FF0C0C">
      <w:pPr>
        <w:pStyle w:val="1"/>
        <w:numPr>
          <w:ilvl w:val="2"/>
          <w:numId w:val="25"/>
        </w:numPr>
        <w:shd w:val="clear" w:color="auto" w:fill="auto"/>
        <w:tabs>
          <w:tab w:val="left" w:pos="1646"/>
        </w:tabs>
        <w:spacing w:line="240" w:lineRule="auto"/>
        <w:ind w:left="0" w:firstLine="709"/>
        <w:jc w:val="both"/>
      </w:pPr>
      <w:r w:rsidRPr="00ED384E">
        <w:t xml:space="preserve">Проблемы, возникающие в процессе подготовки студента </w:t>
      </w:r>
      <w:r w:rsidRPr="00ED384E">
        <w:br/>
        <w:t xml:space="preserve">в профессиональной образовательной организации: </w:t>
      </w:r>
    </w:p>
    <w:p w:rsidR="00FF0C0C" w:rsidRPr="00ED384E" w:rsidRDefault="00FF0C0C" w:rsidP="00FF0C0C">
      <w:pPr>
        <w:pStyle w:val="1"/>
        <w:shd w:val="clear" w:color="auto" w:fill="auto"/>
        <w:tabs>
          <w:tab w:val="left" w:pos="1646"/>
        </w:tabs>
        <w:spacing w:line="240" w:lineRule="auto"/>
        <w:ind w:firstLine="709"/>
        <w:jc w:val="both"/>
      </w:pPr>
      <w:r w:rsidRPr="00ED384E">
        <w:t xml:space="preserve">длительные сроки адаптации на производстве вследствие недостаточной подготовленности выпускников техникумов и колледжей </w:t>
      </w:r>
      <w:r w:rsidRPr="00ED384E">
        <w:br/>
        <w:t xml:space="preserve">к включенности в современные производственные процессы, корпоративную культуру организации; </w:t>
      </w:r>
    </w:p>
    <w:p w:rsidR="00FF0C0C" w:rsidRPr="00ED384E" w:rsidRDefault="00FF0C0C" w:rsidP="00FF0C0C">
      <w:pPr>
        <w:pStyle w:val="1"/>
        <w:shd w:val="clear" w:color="auto" w:fill="auto"/>
        <w:tabs>
          <w:tab w:val="left" w:pos="1646"/>
        </w:tabs>
        <w:spacing w:line="240" w:lineRule="auto"/>
        <w:ind w:firstLine="709"/>
        <w:jc w:val="both"/>
      </w:pPr>
      <w:r w:rsidRPr="00ED384E">
        <w:t xml:space="preserve">отсутствие опыта у студентов колледжей, техникумов взаимодействия с коллективами предприятий в период прохождения производственной практики; </w:t>
      </w:r>
    </w:p>
    <w:p w:rsidR="00FF0C0C" w:rsidRPr="00ED384E" w:rsidRDefault="00FF0C0C" w:rsidP="00FF0C0C">
      <w:pPr>
        <w:pStyle w:val="1"/>
        <w:shd w:val="clear" w:color="auto" w:fill="auto"/>
        <w:tabs>
          <w:tab w:val="left" w:pos="1646"/>
        </w:tabs>
        <w:spacing w:line="240" w:lineRule="auto"/>
        <w:ind w:firstLine="709"/>
        <w:jc w:val="both"/>
      </w:pPr>
      <w:r w:rsidRPr="00ED384E">
        <w:t xml:space="preserve">недостаточная информированность студентов о перспективных, востребованных в регионе профессиях, профессиях будущего; </w:t>
      </w:r>
    </w:p>
    <w:p w:rsidR="00FF0C0C" w:rsidRPr="00ED384E" w:rsidRDefault="00FF0C0C" w:rsidP="00FF0C0C">
      <w:pPr>
        <w:pStyle w:val="1"/>
        <w:shd w:val="clear" w:color="auto" w:fill="auto"/>
        <w:tabs>
          <w:tab w:val="left" w:pos="1646"/>
        </w:tabs>
        <w:spacing w:line="240" w:lineRule="auto"/>
        <w:ind w:firstLine="709"/>
        <w:jc w:val="both"/>
      </w:pPr>
      <w:r w:rsidRPr="00ED384E">
        <w:t xml:space="preserve">отсутствие или недостаточно знаний о безопасной деятельности работника, требований охраны труда; </w:t>
      </w:r>
    </w:p>
    <w:p w:rsidR="00FF0C0C" w:rsidRPr="00ED384E" w:rsidRDefault="00FF0C0C" w:rsidP="00FF0C0C">
      <w:pPr>
        <w:pStyle w:val="1"/>
        <w:shd w:val="clear" w:color="auto" w:fill="auto"/>
        <w:tabs>
          <w:tab w:val="left" w:pos="1646"/>
        </w:tabs>
        <w:spacing w:line="240" w:lineRule="auto"/>
        <w:ind w:firstLine="709"/>
        <w:jc w:val="both"/>
      </w:pPr>
      <w:r w:rsidRPr="00ED384E">
        <w:t xml:space="preserve">отсутствие практических навыков и недостаточная квалификация, несоответствие профиля полученной профессии/специальности; </w:t>
      </w:r>
    </w:p>
    <w:p w:rsidR="00FF0C0C" w:rsidRPr="00ED384E" w:rsidRDefault="00FF0C0C" w:rsidP="00FF0C0C">
      <w:pPr>
        <w:pStyle w:val="1"/>
        <w:shd w:val="clear" w:color="auto" w:fill="auto"/>
        <w:tabs>
          <w:tab w:val="left" w:pos="1646"/>
        </w:tabs>
        <w:spacing w:line="240" w:lineRule="auto"/>
        <w:ind w:firstLine="709"/>
        <w:jc w:val="both"/>
      </w:pPr>
      <w:r w:rsidRPr="00ED384E">
        <w:t>отсутствие индивидуальной траектории профессионального развития.</w:t>
      </w:r>
    </w:p>
    <w:p w:rsidR="00FF0C0C" w:rsidRPr="00ED384E" w:rsidRDefault="00FF0C0C" w:rsidP="00FF0C0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F0C0C" w:rsidRPr="00FF0C0C" w:rsidRDefault="00FF0C0C" w:rsidP="00FF0C0C">
      <w:pPr>
        <w:pStyle w:val="a4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FF0C0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Участники наставничества обучающихся в профессиональных образовательных организациях.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Наставляемый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– обучающийся в профессиональной образовательной организации (студент).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Куратор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– сотрудник профессиональной образовательной организации, обладающий высоким уровнем профессиональной подготовки в области психологии и педагогики, развитыми коммуникативными навыками и гибкостью в общении, способностью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и готовностью делиться профессиональным и личностным опытом, прошедший соответствующую подготовку (повышение квалификации)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 xml:space="preserve">по программам наставничества.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Куратор выполняет следующие действия: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организует </w:t>
      </w:r>
      <w:r w:rsidRPr="00ED384E">
        <w:rPr>
          <w:rFonts w:ascii="Times New Roman" w:hAnsi="Times New Roman" w:cs="Times New Roman"/>
          <w:sz w:val="28"/>
          <w:szCs w:val="28"/>
        </w:rPr>
        <w:t>наставничество в организациях среднего профессионального образования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lastRenderedPageBreak/>
        <w:t xml:space="preserve">представляет его цели и задачи, планируемые итоги и возможности для наставников;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формирует базу наставляемых и собирает от них запросы;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подбирает наставников и организует их обучение;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формирует наставнические пары/группы, организует работу наставнических пар/групп;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определяет формы поощрения и критерии отбора лучших наставников, организует информационное сопровождение.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– опытный сотрудник с большим стажем работы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 xml:space="preserve">в организации/базы-практики, имеет стабильно высокие показатели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 xml:space="preserve">в работе, способен и готов делиться опытом, имеет системное представление о своем участке работы, лояльный, поддерживающий стандарты и правила организации, обладает развитыми коммуникативными навыками, гибкостью в общении, умением отнестись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 xml:space="preserve">к студенту как к равному в диалоге и потенциально будущему коллеге, прошедший соответствующую подготовку (повышение квалификации)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 xml:space="preserve">по программам наставничества.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D384E">
        <w:rPr>
          <w:rFonts w:ascii="Times New Roman" w:hAnsi="Times New Roman" w:cs="Times New Roman"/>
          <w:spacing w:val="4"/>
          <w:sz w:val="28"/>
          <w:szCs w:val="28"/>
        </w:rPr>
        <w:t xml:space="preserve">2.8.3. Реализация программ наставничества данного направления. </w:t>
      </w:r>
    </w:p>
    <w:p w:rsidR="00FF0C0C" w:rsidRPr="00ED384E" w:rsidRDefault="00FF0C0C" w:rsidP="00FF0C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Реализация программы обеспечивается через взаимодействия наставника с наставляемым, оказывающего помощь в раскрытии и оценке своего личного и профессионального потенциала, осознанности в вопросах освоения профессии, самоопределения, личностного развития. Наставник реализует задачи, связанные с повышением уровня профессиональной подготовки студента, ускорением процесса освоения основных навыков профессии. </w:t>
      </w:r>
    </w:p>
    <w:p w:rsidR="00FF0C0C" w:rsidRPr="00ED384E" w:rsidRDefault="00FF0C0C" w:rsidP="00FF0C0C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 xml:space="preserve">Возможные виды программ: </w:t>
      </w:r>
    </w:p>
    <w:p w:rsidR="00FF0C0C" w:rsidRPr="00ED384E" w:rsidRDefault="00FF0C0C" w:rsidP="00FF0C0C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>организация профессиональных проб – семинаров;</w:t>
      </w:r>
    </w:p>
    <w:p w:rsidR="00FF0C0C" w:rsidRPr="00ED384E" w:rsidRDefault="00FF0C0C" w:rsidP="00FF0C0C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>организация мастер-классов и тренингов;</w:t>
      </w:r>
    </w:p>
    <w:p w:rsidR="00FF0C0C" w:rsidRPr="00ED384E" w:rsidRDefault="00FF0C0C" w:rsidP="00FF0C0C">
      <w:pPr>
        <w:pStyle w:val="1"/>
        <w:shd w:val="clear" w:color="auto" w:fill="auto"/>
        <w:spacing w:line="240" w:lineRule="auto"/>
        <w:ind w:firstLine="709"/>
        <w:jc w:val="both"/>
      </w:pPr>
      <w:r w:rsidRPr="00ED384E">
        <w:t xml:space="preserve">организация совместной деятельности на учебной и производственной практики. </w:t>
      </w:r>
    </w:p>
    <w:p w:rsidR="00FF0C0C" w:rsidRPr="00FF0C0C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Наставничество в профессиональных образовательных организациях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может реализовываться в рамках программы практики, при выполнении проектных и исследовательских работ по заказу организаций, в бизнес-проектировании, в ярмарках вакансий, конкурсах проектных работ, дискуссиях, экскурсиях на предприятия, стажировках, проведении учебных занят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ий на базе практики организаций</w:t>
      </w:r>
      <w:r w:rsidRPr="00FF0C0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, индивидуальном сопровождении в образовательном процессе.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0C0C">
        <w:rPr>
          <w:rFonts w:ascii="Times New Roman" w:eastAsia="Times New Roman" w:hAnsi="Times New Roman" w:cs="Times New Roman"/>
          <w:spacing w:val="4"/>
          <w:sz w:val="28"/>
          <w:szCs w:val="28"/>
        </w:rPr>
        <w:t>Возможные формы взаимодействия.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В ходе реализации программ наставничества с обучающимися помимо формы «Работодатель-студент» могут применяться </w:t>
      </w:r>
      <w:r w:rsidRPr="00ED384E">
        <w:rPr>
          <w:rFonts w:ascii="Times New Roman" w:eastAsia="Times New Roman" w:hAnsi="Times New Roman" w:cs="Times New Roman"/>
          <w:spacing w:val="4"/>
          <w:sz w:val="28"/>
          <w:szCs w:val="28"/>
        </w:rPr>
        <w:t>другие формы взаимодействи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я. В числе самых распространенных форм наставничества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>с обучающимися могут быть: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pacing w:val="4"/>
          <w:sz w:val="28"/>
          <w:szCs w:val="28"/>
        </w:rPr>
        <w:t>«Активный профессионал-равнодушный потребитель»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- форма предполагает взаимодействие обучающихся средних профессиональных учреждений, при которой наставник выступает мотивационной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lastRenderedPageBreak/>
        <w:t xml:space="preserve">и ценностной поддержкой, помогает развивать коммуникативные, творческие, лидерские навыки, направляет на осознанный выбор образовательной и карьерной траектории;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pacing w:val="4"/>
          <w:sz w:val="28"/>
          <w:szCs w:val="28"/>
        </w:rPr>
        <w:t>«Коллега-молодой коллега»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- форма предполагает взаимодействие обучающихся средних профессиональных учреждений, при которой осуществляется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pacing w:val="4"/>
          <w:sz w:val="28"/>
          <w:szCs w:val="28"/>
        </w:rPr>
        <w:t>«Работодатель-будущий сотрудник»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- форма предполагает взаимодействие обучающихся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профессиональных образовательных учреждений,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при которой наставник оказывает профессиональную поддержку, направленную на развитие определенных навыков и компетенций, необходимых для будущего трудоустройства.</w:t>
      </w:r>
    </w:p>
    <w:p w:rsidR="00FF0C0C" w:rsidRPr="007E7A5E" w:rsidRDefault="00FF0C0C" w:rsidP="00FF0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0C">
        <w:rPr>
          <w:rFonts w:ascii="Times New Roman" w:hAnsi="Times New Roman" w:cs="Times New Roman"/>
          <w:sz w:val="28"/>
          <w:szCs w:val="28"/>
        </w:rPr>
        <w:t>«Педагог – студент (слушатель)» – форма предполагает взаимодействие обучающихся профессиональных образовательных учреждений, в том числе  обучающихся, оставшихся в трудной жизненной ситуации (дети-сироты и др.), при которой наставник оказывает помощь по формированию его дальнейшего жизнеустройства, а так же поддержку, направленную на развитие индивидуальной образовательной траектории и будущей профессиональной реализации.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2.8.4. В случае успешной реализации программы наставничества результатом будет являться: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повышение уровня мотивированности и осознанности студентов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 xml:space="preserve">в вопросах саморазвития и профессионального образования,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получение конкретных профессиональных навыков, необходимых для вступления в полноценную трудовую деятельность,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расширение пула потенциальных сотрудников региональных предприятий с должным уровнем подготовки, которое позволит совершить качественный скачок в производственном и экономическом развитии Красноярского края. 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Среди оцениваемых результатов освоения программ наставничества: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улучшение образовательных результатов студента;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численный рост количества мероприятий профориентационного, мотивационного и практического характера в образовательной организации;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увеличение процента обучающихся, прошедших профессиональные </w:t>
      </w: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br/>
        <w:t>и компетентностные тесты, успешно прошедших промежуточную аттестацию;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численный рост успешно реализованных и представленных результатов проектной деятельности совместно с наставником;</w:t>
      </w:r>
    </w:p>
    <w:p w:rsidR="00FF0C0C" w:rsidRPr="00ED384E" w:rsidRDefault="00FF0C0C" w:rsidP="00F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организаций;</w:t>
      </w:r>
    </w:p>
    <w:p w:rsidR="00FF0C0C" w:rsidRPr="00ED384E" w:rsidRDefault="00FF0C0C" w:rsidP="00FF0C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lastRenderedPageBreak/>
        <w:t xml:space="preserve">количество студентов с ограниченными возможностями здоровья </w:t>
      </w:r>
      <w:r w:rsidRPr="00ED384E">
        <w:rPr>
          <w:sz w:val="28"/>
          <w:szCs w:val="28"/>
        </w:rPr>
        <w:br/>
        <w:t xml:space="preserve">и студентов-сирот, успешно адаптировавшихся к самостоятельной жизни, получивших среднее профессиональное образование, трудоустроившихся </w:t>
      </w:r>
      <w:r w:rsidRPr="00ED384E">
        <w:rPr>
          <w:sz w:val="28"/>
          <w:szCs w:val="28"/>
        </w:rPr>
        <w:br/>
      </w:r>
      <w:r w:rsidRPr="00ED384E">
        <w:rPr>
          <w:bCs/>
          <w:spacing w:val="4"/>
          <w:sz w:val="28"/>
          <w:szCs w:val="28"/>
        </w:rPr>
        <w:t>на региональных предприятиях</w:t>
      </w:r>
      <w:r w:rsidRPr="00ED384E">
        <w:rPr>
          <w:sz w:val="28"/>
          <w:szCs w:val="28"/>
        </w:rPr>
        <w:t>, прошедших период профессиональной адаптации.</w:t>
      </w:r>
    </w:p>
    <w:p w:rsidR="00ED384E" w:rsidRDefault="00ED384E" w:rsidP="00FF0C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78FC" w:rsidRPr="00FF0C0C" w:rsidRDefault="006078FC" w:rsidP="00FF0C0C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FF0C0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lastRenderedPageBreak/>
        <w:t>Общие требования (предл</w:t>
      </w:r>
      <w:r w:rsidR="002B09B1" w:rsidRPr="00FF0C0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ожения) к структуре управления р</w:t>
      </w:r>
      <w:r w:rsidRPr="00FF0C0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егиональной системой наставничества</w:t>
      </w:r>
    </w:p>
    <w:p w:rsidR="004D0E88" w:rsidRPr="00ED384E" w:rsidRDefault="004D0E88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3.1.В структуру управления процессом внедрения и реализации </w:t>
      </w:r>
      <w:r w:rsidR="00293BA4" w:rsidRPr="00ED384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елевой модели наставничества входят: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центр наставничества - </w:t>
      </w:r>
      <w:r w:rsidR="005E6716" w:rsidRPr="00ED384E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к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раевого государственного бюджетного профессионального образовательного учреждения «Красноярский педагогический колледж № 1 им. М. Горького»;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органы исполнительной власти муниципального образования, осуществляющие управление в сфере образования;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с организациями, осуществляющими образовательную деятельность.</w:t>
      </w:r>
    </w:p>
    <w:p w:rsidR="00293BA4" w:rsidRPr="00ED384E" w:rsidRDefault="00293BA4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3.2. Министерство образования Красноярского края при внедрении региональной целевой модели наставничества: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внедрения целевой модели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мероприятий по внедрению целевой модели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работу Регионального центра наставничества; 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обеспечивает развитие материально-технической базы, в том числе наличие электронной платформы, инфраструктуры и кадрового потенциала организаций, осуществляющих деятельность по реализации программ наставничества;</w:t>
      </w: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реализует меры по обеспечению доступности программ наставничества для обучающихся с особыми образовательными потребностями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и индивидуальными возможностями, в том числе для обучающихся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в сельской местности и на труднодоступных и отдаленных территориях, детей-сирот (оставшихся без попечения родителей).</w:t>
      </w:r>
    </w:p>
    <w:p w:rsidR="00293BA4" w:rsidRPr="00ED384E" w:rsidRDefault="00293BA4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3.3. Региональный центр наставничества: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баз данных наставников, </w:t>
      </w:r>
      <w:r w:rsidR="008324F8" w:rsidRPr="00ED384E">
        <w:rPr>
          <w:rFonts w:ascii="Times New Roman" w:eastAsia="Times New Roman" w:hAnsi="Times New Roman" w:cs="Times New Roman"/>
          <w:sz w:val="28"/>
          <w:szCs w:val="28"/>
        </w:rPr>
        <w:t xml:space="preserve">кураторов,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наставляемых и лучших практик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содействует распространению и внедрению</w:t>
      </w:r>
      <w:r w:rsidR="00293BA4" w:rsidRPr="00ED384E">
        <w:rPr>
          <w:rFonts w:ascii="Times New Roman" w:eastAsia="Times New Roman" w:hAnsi="Times New Roman" w:cs="Times New Roman"/>
          <w:sz w:val="28"/>
          <w:szCs w:val="28"/>
        </w:rPr>
        <w:t xml:space="preserve"> лучших наставнических практик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Красноярского края, а также лучших практик других субъектов Российской Федерации;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оказывает информационную и просветительскую поддержку участникам внедрения целевой модели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разрабатывает предложения по совершенствованию процесса внедрения региональной целевой модели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содействует привлечению к реализации наставнических программ образовательных организаций; предприятий и организаций региона;государственных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совместному использованию инфраструктуры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в целях внедрения целевой модели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мониторинг реализации программ наставничества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на территории края;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технологий;</w:t>
      </w: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организуетобмен лучшими практиками наставничества между обучающимися.</w:t>
      </w:r>
    </w:p>
    <w:p w:rsidR="00293BA4" w:rsidRPr="00ED384E" w:rsidRDefault="00293BA4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3.4. Орган исполнительной власти муниципального образования, осуществляющий управление в сфере образования, обеспечивающий внедрение</w:t>
      </w:r>
      <w:r w:rsidR="00293BA4" w:rsidRPr="00ED384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елевой модели наставничества на территории соответствующего муниципального образования: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разрабатывает дорожную карту внедрения и реализации</w:t>
      </w:r>
      <w:r w:rsidR="00293BA4" w:rsidRPr="00ED384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елевой модели наставничества,доводит ее до сведения образовательных организаций на территории муниципального образования;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контролирует реализацию меропри</w:t>
      </w:r>
      <w:r w:rsidR="002B09B1" w:rsidRPr="00ED384E">
        <w:rPr>
          <w:rFonts w:ascii="Times New Roman" w:eastAsia="Times New Roman" w:hAnsi="Times New Roman" w:cs="Times New Roman"/>
          <w:sz w:val="28"/>
          <w:szCs w:val="28"/>
        </w:rPr>
        <w:t>ятий по внедрению и реализации Р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егиональной целевой модели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дополнительным общеобразовательным программам;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содействует привлечению к реализации программ наставничества образовательных организаций, предприятий и организаций муниципалитета, государственных бюджетных учреждений культуры и спорта, юридических </w:t>
      </w:r>
      <w:r w:rsidR="008B57F6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физических лиц, чья деятельность связана с образовательной, спортивной, культурной и досуговой деятельностью;</w:t>
      </w: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и эффективности программ наставничества на территории муниципального образования.</w:t>
      </w:r>
    </w:p>
    <w:p w:rsidR="00293BA4" w:rsidRPr="00ED384E" w:rsidRDefault="00293BA4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F6" w:rsidRDefault="008B57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lastRenderedPageBreak/>
        <w:t>3.5. Образовательные организ</w:t>
      </w:r>
      <w:r w:rsidR="002B09B1" w:rsidRPr="00ED384E">
        <w:rPr>
          <w:rFonts w:ascii="Times New Roman" w:eastAsia="Times New Roman" w:hAnsi="Times New Roman" w:cs="Times New Roman"/>
          <w:sz w:val="28"/>
          <w:szCs w:val="28"/>
        </w:rPr>
        <w:t xml:space="preserve">ации, осуществляющие внедрение </w:t>
      </w:r>
      <w:r w:rsidR="00293BA4" w:rsidRPr="00ED384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елевой модели наставничества: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разрабатывают и реализуют меропр</w:t>
      </w:r>
      <w:r w:rsidR="002B09B1" w:rsidRPr="00ED384E">
        <w:rPr>
          <w:rFonts w:ascii="Times New Roman" w:eastAsia="Times New Roman" w:hAnsi="Times New Roman" w:cs="Times New Roman"/>
          <w:sz w:val="28"/>
          <w:szCs w:val="28"/>
        </w:rPr>
        <w:t>иятия дорожной карты внедрения Р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егиональной целевой модели в образовательной организации;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разрабатывают</w:t>
      </w:r>
      <w:r w:rsidR="004D0E88" w:rsidRPr="00ED384E">
        <w:rPr>
          <w:rFonts w:ascii="Times New Roman" w:eastAsia="Times New Roman" w:hAnsi="Times New Roman" w:cs="Times New Roman"/>
          <w:sz w:val="28"/>
          <w:szCs w:val="28"/>
        </w:rPr>
        <w:t>, апробируют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и реализуют программы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назначают кур</w:t>
      </w:r>
      <w:r w:rsidR="002B09B1" w:rsidRPr="00ED384E">
        <w:rPr>
          <w:rFonts w:ascii="Times New Roman" w:eastAsia="Times New Roman" w:hAnsi="Times New Roman" w:cs="Times New Roman"/>
          <w:sz w:val="28"/>
          <w:szCs w:val="28"/>
        </w:rPr>
        <w:t>атора(ов) и наставников программ на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ставничества </w:t>
      </w:r>
      <w:r w:rsidR="004D0E88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обеспечивают о</w:t>
      </w:r>
      <w:r w:rsidR="002B09B1" w:rsidRPr="00ED384E">
        <w:rPr>
          <w:rFonts w:ascii="Times New Roman" w:eastAsia="Times New Roman" w:hAnsi="Times New Roman" w:cs="Times New Roman"/>
          <w:sz w:val="28"/>
          <w:szCs w:val="28"/>
        </w:rPr>
        <w:t xml:space="preserve">бучение кураторов и наставников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="004D0E88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их деятельности;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обеспечивают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предоставляют инфраструктурное и материально-техническое обеспечение реализации программ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осуществляют персонифицированный учет обучающихся, молодых специалистов и педагогов, участвующих в программах наставничества;</w:t>
      </w:r>
    </w:p>
    <w:p w:rsidR="00293BA4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обеспечивают внесение данных в региональную электронную платформу «Наставник»;</w:t>
      </w: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проводят внутренний мониторинг реализации и эффективности программ наставничества.</w:t>
      </w:r>
    </w:p>
    <w:p w:rsidR="00293BA4" w:rsidRPr="00ED384E" w:rsidRDefault="00293BA4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3.6.Информацию об организациях (органах), включенны</w:t>
      </w:r>
      <w:r w:rsidR="00EA02D2" w:rsidRPr="00ED384E">
        <w:rPr>
          <w:rFonts w:ascii="Times New Roman" w:eastAsia="Times New Roman" w:hAnsi="Times New Roman" w:cs="Times New Roman"/>
          <w:sz w:val="28"/>
          <w:szCs w:val="28"/>
        </w:rPr>
        <w:t>х в состав структуры управления Р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егиональной целевой модели наставничества, размещается на сайтах министерства образования Красноярского края </w:t>
      </w:r>
      <w:r w:rsidR="004D0E88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и Регионального центра наставничества.</w:t>
      </w:r>
    </w:p>
    <w:p w:rsidR="006078FC" w:rsidRPr="00ED384E" w:rsidRDefault="006078FC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FC" w:rsidRPr="00ED384E" w:rsidRDefault="006078FC" w:rsidP="00FF0C0C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Общие требования (предложения) к организационно-финансовой структуре региональной системы наставничества</w:t>
      </w:r>
    </w:p>
    <w:p w:rsidR="006078FC" w:rsidRPr="00ED384E" w:rsidRDefault="006078FC" w:rsidP="00F05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:rsidR="006078F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4.1. Организационно-финансовые механизмы </w:t>
      </w:r>
      <w:r w:rsidR="0091656C" w:rsidRPr="00ED384E">
        <w:rPr>
          <w:sz w:val="28"/>
          <w:szCs w:val="28"/>
        </w:rPr>
        <w:t>Ц</w:t>
      </w:r>
      <w:r w:rsidRPr="00ED384E">
        <w:rPr>
          <w:sz w:val="28"/>
          <w:szCs w:val="28"/>
        </w:rPr>
        <w:t xml:space="preserve">елевой модели наставничества направлены на ресурсное обеспечение </w:t>
      </w:r>
      <w:r w:rsidR="004D0E88" w:rsidRPr="00ED384E">
        <w:rPr>
          <w:sz w:val="28"/>
          <w:szCs w:val="28"/>
        </w:rPr>
        <w:t xml:space="preserve">внедрения </w:t>
      </w:r>
      <w:r w:rsidR="00493D59">
        <w:rPr>
          <w:sz w:val="28"/>
          <w:szCs w:val="28"/>
        </w:rPr>
        <w:br/>
      </w:r>
      <w:r w:rsidR="004D0E88" w:rsidRPr="00ED384E">
        <w:rPr>
          <w:sz w:val="28"/>
          <w:szCs w:val="28"/>
        </w:rPr>
        <w:t xml:space="preserve">и функционирования </w:t>
      </w:r>
      <w:r w:rsidRPr="00ED384E">
        <w:rPr>
          <w:sz w:val="28"/>
          <w:szCs w:val="28"/>
        </w:rPr>
        <w:t>системы наставничества в крае и популяризацию роли наставника среди образовательных организаций на общественном, муниципальном, региональном уровнях.</w:t>
      </w:r>
    </w:p>
    <w:p w:rsidR="0091656C" w:rsidRPr="00ED384E" w:rsidRDefault="00EA02D2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Реализация </w:t>
      </w:r>
      <w:r w:rsidR="0091656C" w:rsidRPr="00ED384E">
        <w:rPr>
          <w:sz w:val="28"/>
          <w:szCs w:val="28"/>
        </w:rPr>
        <w:t>Ц</w:t>
      </w:r>
      <w:r w:rsidR="006078FC" w:rsidRPr="00ED384E">
        <w:rPr>
          <w:sz w:val="28"/>
          <w:szCs w:val="28"/>
        </w:rPr>
        <w:t>елевой модели наставничества включает проведение следующих мероприятий:</w:t>
      </w:r>
    </w:p>
    <w:p w:rsidR="0091656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проведение ежегодного краевого форума «PROНАСТАВНИЧЕСТВО»;</w:t>
      </w:r>
    </w:p>
    <w:p w:rsidR="0091656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проведение ежегодного краевого конкурса профессионального мастерства «Наставник года Красноярского края» по различным номинациям (в том числе на уровне муниципалитета, образовательной организации проводятся отборочные туры);</w:t>
      </w:r>
    </w:p>
    <w:p w:rsidR="0091656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создание и систематическое информационное обновление интернет - ресурсов, связанных с наставничеством в регионе, а также РФ (сайт, группы в социальных сетях);</w:t>
      </w:r>
    </w:p>
    <w:p w:rsidR="0091656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проведение краевых семинаров с презентацией и обсуждением </w:t>
      </w:r>
      <w:r w:rsidR="00945C0E" w:rsidRPr="00ED384E">
        <w:rPr>
          <w:sz w:val="28"/>
          <w:szCs w:val="28"/>
        </w:rPr>
        <w:t xml:space="preserve">идей развития системы наставничества, в том числе </w:t>
      </w:r>
      <w:r w:rsidRPr="00ED384E">
        <w:rPr>
          <w:sz w:val="28"/>
          <w:szCs w:val="28"/>
        </w:rPr>
        <w:t xml:space="preserve">лучших практик </w:t>
      </w:r>
      <w:r w:rsidRPr="00ED384E">
        <w:rPr>
          <w:sz w:val="28"/>
          <w:szCs w:val="28"/>
        </w:rPr>
        <w:lastRenderedPageBreak/>
        <w:t xml:space="preserve">наставничества в образовательных организациях, муниципалитетах края, </w:t>
      </w:r>
      <w:r w:rsidR="00493D59">
        <w:rPr>
          <w:sz w:val="28"/>
          <w:szCs w:val="28"/>
        </w:rPr>
        <w:br/>
      </w:r>
      <w:r w:rsidRPr="00ED384E">
        <w:rPr>
          <w:sz w:val="28"/>
          <w:szCs w:val="28"/>
        </w:rPr>
        <w:t>а также в других субъектах РФ, в том числе, среди обучающихся;</w:t>
      </w:r>
    </w:p>
    <w:p w:rsidR="006078F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обеспечение информационной поддержки и популяризация наставничества в СМИ.</w:t>
      </w:r>
    </w:p>
    <w:p w:rsidR="0091656C" w:rsidRPr="00ED384E" w:rsidRDefault="0091656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78F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4.</w:t>
      </w:r>
      <w:r w:rsidR="00945C0E" w:rsidRPr="00ED384E">
        <w:rPr>
          <w:sz w:val="28"/>
          <w:szCs w:val="28"/>
        </w:rPr>
        <w:t>2</w:t>
      </w:r>
      <w:r w:rsidRPr="00ED384E">
        <w:rPr>
          <w:sz w:val="28"/>
          <w:szCs w:val="28"/>
        </w:rPr>
        <w:t>.</w:t>
      </w:r>
      <w:r w:rsidR="004D0E88" w:rsidRPr="00ED384E">
        <w:rPr>
          <w:sz w:val="28"/>
          <w:szCs w:val="28"/>
        </w:rPr>
        <w:t>Внедрение</w:t>
      </w:r>
      <w:r w:rsidR="0091656C" w:rsidRPr="00ED384E">
        <w:rPr>
          <w:sz w:val="28"/>
          <w:szCs w:val="28"/>
        </w:rPr>
        <w:t>Ц</w:t>
      </w:r>
      <w:r w:rsidRPr="00ED384E">
        <w:rPr>
          <w:sz w:val="28"/>
          <w:szCs w:val="28"/>
        </w:rPr>
        <w:t xml:space="preserve">елевой модели наставничества </w:t>
      </w:r>
      <w:r w:rsidR="004D0E88" w:rsidRPr="00ED384E">
        <w:rPr>
          <w:sz w:val="28"/>
          <w:szCs w:val="28"/>
        </w:rPr>
        <w:t>требует</w:t>
      </w:r>
      <w:r w:rsidRPr="00ED384E">
        <w:rPr>
          <w:sz w:val="28"/>
          <w:szCs w:val="28"/>
        </w:rPr>
        <w:t xml:space="preserve"> разработк</w:t>
      </w:r>
      <w:r w:rsidR="004D0E88" w:rsidRPr="00ED384E">
        <w:rPr>
          <w:sz w:val="28"/>
          <w:szCs w:val="28"/>
        </w:rPr>
        <w:t>и</w:t>
      </w:r>
      <w:r w:rsidRPr="00ED384E">
        <w:rPr>
          <w:sz w:val="28"/>
          <w:szCs w:val="28"/>
        </w:rPr>
        <w:t xml:space="preserve"> ряда документов и распорядительных актов.</w:t>
      </w:r>
    </w:p>
    <w:p w:rsidR="0091656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4.</w:t>
      </w:r>
      <w:r w:rsidR="00945C0E" w:rsidRPr="00ED384E">
        <w:rPr>
          <w:sz w:val="28"/>
          <w:szCs w:val="28"/>
        </w:rPr>
        <w:t>2</w:t>
      </w:r>
      <w:r w:rsidRPr="00ED384E">
        <w:rPr>
          <w:sz w:val="28"/>
          <w:szCs w:val="28"/>
        </w:rPr>
        <w:t>.1. Министерство образования Красноярского края издает распорядительный акт, включающий:</w:t>
      </w:r>
    </w:p>
    <w:p w:rsidR="0091656C" w:rsidRPr="00ED384E" w:rsidRDefault="0091656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основания для внедрения Ц</w:t>
      </w:r>
      <w:r w:rsidR="006078FC" w:rsidRPr="00ED384E">
        <w:rPr>
          <w:sz w:val="28"/>
          <w:szCs w:val="28"/>
        </w:rPr>
        <w:t>елевой модели наставничества;</w:t>
      </w:r>
    </w:p>
    <w:p w:rsidR="0091656C" w:rsidRPr="00ED384E" w:rsidRDefault="0091656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сроки внедрения Ц</w:t>
      </w:r>
      <w:r w:rsidR="006078FC" w:rsidRPr="00ED384E">
        <w:rPr>
          <w:sz w:val="28"/>
          <w:szCs w:val="28"/>
        </w:rPr>
        <w:t>елевой модели наставничества;</w:t>
      </w:r>
    </w:p>
    <w:p w:rsidR="008174A9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сроки проведения мониторинга эффективности программ;</w:t>
      </w:r>
    </w:p>
    <w:p w:rsidR="008174A9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назначение ответственного должностного лица за внедрение целевой модели наставничества;</w:t>
      </w:r>
    </w:p>
    <w:p w:rsidR="008174A9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перечень образовательных организа</w:t>
      </w:r>
      <w:r w:rsidR="008174A9" w:rsidRPr="00ED384E">
        <w:rPr>
          <w:sz w:val="28"/>
          <w:szCs w:val="28"/>
        </w:rPr>
        <w:t xml:space="preserve">ций, </w:t>
      </w:r>
      <w:r w:rsidR="008D2991" w:rsidRPr="00ED384E">
        <w:rPr>
          <w:sz w:val="28"/>
          <w:szCs w:val="28"/>
        </w:rPr>
        <w:t xml:space="preserve">принимающих участие </w:t>
      </w:r>
      <w:r w:rsidR="00065C13" w:rsidRPr="00ED384E">
        <w:rPr>
          <w:sz w:val="28"/>
          <w:szCs w:val="28"/>
        </w:rPr>
        <w:br/>
      </w:r>
      <w:r w:rsidR="008D2991" w:rsidRPr="00ED384E">
        <w:rPr>
          <w:sz w:val="28"/>
          <w:szCs w:val="28"/>
        </w:rPr>
        <w:t>в пилотировании р</w:t>
      </w:r>
      <w:r w:rsidR="008174A9" w:rsidRPr="00ED384E">
        <w:rPr>
          <w:sz w:val="28"/>
          <w:szCs w:val="28"/>
        </w:rPr>
        <w:t>егиональн</w:t>
      </w:r>
      <w:r w:rsidR="008D2991" w:rsidRPr="00ED384E">
        <w:rPr>
          <w:sz w:val="28"/>
          <w:szCs w:val="28"/>
        </w:rPr>
        <w:t>ой</w:t>
      </w:r>
      <w:r w:rsidR="008174A9" w:rsidRPr="00ED384E">
        <w:rPr>
          <w:sz w:val="28"/>
          <w:szCs w:val="28"/>
        </w:rPr>
        <w:t xml:space="preserve"> Ц</w:t>
      </w:r>
      <w:r w:rsidRPr="00ED384E">
        <w:rPr>
          <w:sz w:val="28"/>
          <w:szCs w:val="28"/>
        </w:rPr>
        <w:t>елев</w:t>
      </w:r>
      <w:r w:rsidR="008D2991" w:rsidRPr="00ED384E">
        <w:rPr>
          <w:sz w:val="28"/>
          <w:szCs w:val="28"/>
        </w:rPr>
        <w:t>ой</w:t>
      </w:r>
      <w:r w:rsidRPr="00ED384E">
        <w:rPr>
          <w:sz w:val="28"/>
          <w:szCs w:val="28"/>
        </w:rPr>
        <w:t xml:space="preserve"> модел</w:t>
      </w:r>
      <w:r w:rsidR="008D2991" w:rsidRPr="00ED384E">
        <w:rPr>
          <w:sz w:val="28"/>
          <w:szCs w:val="28"/>
        </w:rPr>
        <w:t>и</w:t>
      </w:r>
      <w:r w:rsidRPr="00ED384E">
        <w:rPr>
          <w:sz w:val="28"/>
          <w:szCs w:val="28"/>
        </w:rPr>
        <w:t xml:space="preserve"> наставничества;</w:t>
      </w:r>
    </w:p>
    <w:p w:rsidR="008174A9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планируемые результаты внедрения</w:t>
      </w:r>
      <w:r w:rsidR="008174A9" w:rsidRPr="00ED384E">
        <w:rPr>
          <w:sz w:val="28"/>
          <w:szCs w:val="28"/>
        </w:rPr>
        <w:t>Ц</w:t>
      </w:r>
      <w:r w:rsidRPr="00ED384E">
        <w:rPr>
          <w:sz w:val="28"/>
          <w:szCs w:val="28"/>
        </w:rPr>
        <w:t>елевой модели наставничества;</w:t>
      </w:r>
    </w:p>
    <w:p w:rsidR="006078FC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утверждение дорожной карты внедрения </w:t>
      </w:r>
      <w:r w:rsidR="008174A9" w:rsidRPr="00ED384E">
        <w:rPr>
          <w:sz w:val="28"/>
          <w:szCs w:val="28"/>
        </w:rPr>
        <w:t>Ц</w:t>
      </w:r>
      <w:r w:rsidRPr="00ED384E">
        <w:rPr>
          <w:sz w:val="28"/>
          <w:szCs w:val="28"/>
        </w:rPr>
        <w:t>елевой модели наставничества.</w:t>
      </w:r>
    </w:p>
    <w:p w:rsidR="008174A9" w:rsidRPr="00ED384E" w:rsidRDefault="006078F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4.</w:t>
      </w:r>
      <w:r w:rsidR="00945C0E" w:rsidRPr="00ED384E">
        <w:rPr>
          <w:sz w:val="28"/>
          <w:szCs w:val="28"/>
        </w:rPr>
        <w:t>2</w:t>
      </w:r>
      <w:r w:rsidRPr="00ED384E">
        <w:rPr>
          <w:sz w:val="28"/>
          <w:szCs w:val="28"/>
        </w:rPr>
        <w:t xml:space="preserve">.2. </w:t>
      </w:r>
      <w:r w:rsidR="009969FE" w:rsidRPr="00ED384E">
        <w:rPr>
          <w:sz w:val="28"/>
          <w:szCs w:val="28"/>
        </w:rPr>
        <w:t xml:space="preserve">Образовательная организация </w:t>
      </w:r>
      <w:r w:rsidR="00241EA9" w:rsidRPr="00ED384E">
        <w:rPr>
          <w:sz w:val="28"/>
          <w:szCs w:val="28"/>
        </w:rPr>
        <w:t>разрабатывает и утверждает</w:t>
      </w:r>
      <w:r w:rsidR="009969FE" w:rsidRPr="00ED384E">
        <w:rPr>
          <w:sz w:val="28"/>
          <w:szCs w:val="28"/>
        </w:rPr>
        <w:t xml:space="preserve"> следующие документы: </w:t>
      </w:r>
    </w:p>
    <w:p w:rsidR="008174A9" w:rsidRPr="00ED384E" w:rsidRDefault="009969F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Положение о наставничестве в образовательной организации;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дорожную карту внедрения Целевой модели наставничества </w:t>
      </w:r>
      <w:r w:rsidR="00065C13" w:rsidRPr="00ED384E">
        <w:rPr>
          <w:sz w:val="28"/>
          <w:szCs w:val="28"/>
        </w:rPr>
        <w:br/>
      </w:r>
      <w:r w:rsidRPr="00ED384E">
        <w:rPr>
          <w:sz w:val="28"/>
          <w:szCs w:val="28"/>
        </w:rPr>
        <w:t xml:space="preserve">в образовательной организации; </w:t>
      </w:r>
    </w:p>
    <w:p w:rsidR="00A72B32" w:rsidRPr="00ED384E" w:rsidRDefault="009969F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программ</w:t>
      </w:r>
      <w:r w:rsidR="00241EA9" w:rsidRPr="00ED384E">
        <w:rPr>
          <w:sz w:val="28"/>
          <w:szCs w:val="28"/>
        </w:rPr>
        <w:t>а</w:t>
      </w:r>
      <w:r w:rsidR="008174A9" w:rsidRPr="00ED384E">
        <w:rPr>
          <w:sz w:val="28"/>
          <w:szCs w:val="28"/>
        </w:rPr>
        <w:t xml:space="preserve">(ы) наставничества. </w:t>
      </w:r>
    </w:p>
    <w:p w:rsidR="00065C13" w:rsidRPr="00ED384E" w:rsidRDefault="00065C13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Положение о наставничестве является о</w:t>
      </w:r>
      <w:r w:rsidR="00C07A5C" w:rsidRPr="00ED384E">
        <w:rPr>
          <w:sz w:val="28"/>
          <w:szCs w:val="28"/>
        </w:rPr>
        <w:t xml:space="preserve">рганизационной основой для внедрения </w:t>
      </w:r>
      <w:r w:rsidR="008174A9" w:rsidRPr="00ED384E">
        <w:rPr>
          <w:sz w:val="28"/>
          <w:szCs w:val="28"/>
        </w:rPr>
        <w:t>Ц</w:t>
      </w:r>
      <w:r w:rsidR="00C07A5C" w:rsidRPr="00ED384E">
        <w:rPr>
          <w:sz w:val="28"/>
          <w:szCs w:val="28"/>
        </w:rPr>
        <w:t xml:space="preserve">елевой модели наставничества в образовательной организации. </w:t>
      </w:r>
    </w:p>
    <w:p w:rsidR="008174A9" w:rsidRPr="00ED384E" w:rsidRDefault="00065C13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</w:t>
      </w:r>
      <w:r w:rsidR="00C07A5C" w:rsidRPr="00ED384E">
        <w:rPr>
          <w:sz w:val="28"/>
          <w:szCs w:val="28"/>
        </w:rPr>
        <w:t xml:space="preserve">оложение о наставничестве включает в себя: 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описание форм наставничества; 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права, обязанности и задачи наставников, наставляемых, кураторов </w:t>
      </w:r>
      <w:r w:rsidR="00493D59">
        <w:rPr>
          <w:sz w:val="28"/>
          <w:szCs w:val="28"/>
        </w:rPr>
        <w:br/>
      </w:r>
      <w:r w:rsidRPr="00ED384E">
        <w:rPr>
          <w:sz w:val="28"/>
          <w:szCs w:val="28"/>
        </w:rPr>
        <w:t>и законных представителей наставляемых, в случае, если участник программы несовершеннолетний;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требования, выдвигаемые к наставникам, изъявляющим желание принять участие в программе;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процедуры отбора и обучения наставников;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процесс формирования пар и групп из наставника и наставляемого (наставляемых);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процесс закрепления наставнических пар;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формы и сроки отчетности наставника и куратора о процессе реализации программы наставничества;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формы и условия поощрения наставника;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критерии эффективности работы наставника;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8174A9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lastRenderedPageBreak/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C07A5C" w:rsidRPr="00ED384E" w:rsidRDefault="00C07A5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5C0E" w:rsidRPr="00ED384E" w:rsidRDefault="00945C0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4.3. Внедрение</w:t>
      </w:r>
      <w:r w:rsidR="008174A9" w:rsidRPr="00ED384E">
        <w:rPr>
          <w:sz w:val="28"/>
          <w:szCs w:val="28"/>
        </w:rPr>
        <w:t>Ц</w:t>
      </w:r>
      <w:r w:rsidRPr="00ED384E">
        <w:rPr>
          <w:sz w:val="28"/>
          <w:szCs w:val="28"/>
        </w:rPr>
        <w:t xml:space="preserve">елевой модели наставничества в крае </w:t>
      </w:r>
      <w:r w:rsidR="008174A9" w:rsidRPr="00ED384E">
        <w:rPr>
          <w:sz w:val="28"/>
          <w:szCs w:val="28"/>
        </w:rPr>
        <w:t>осуществляется</w:t>
      </w:r>
      <w:r w:rsidRPr="00ED384E">
        <w:rPr>
          <w:sz w:val="28"/>
          <w:szCs w:val="28"/>
        </w:rPr>
        <w:t xml:space="preserve"> за счет средств краевого и муниципального бюджетов, а также средств образовательных организаций. Возможно использование ресурсов партнеров программ наставничества,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5D0A76" w:rsidRPr="00ED384E" w:rsidRDefault="005D0A76" w:rsidP="00F05CE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6078FC" w:rsidRPr="00ED384E" w:rsidRDefault="006078FC" w:rsidP="00F05CEA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Общие требования (предло</w:t>
      </w:r>
      <w:r w:rsidR="00EA02D2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жения) к кадровому обеспечению р</w:t>
      </w: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егиональной системы наставничества</w:t>
      </w:r>
    </w:p>
    <w:p w:rsidR="000B586E" w:rsidRPr="00ED384E" w:rsidRDefault="000B586E" w:rsidP="00F05C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:rsidR="000B586E" w:rsidRPr="00ED384E" w:rsidRDefault="000B586E" w:rsidP="00F0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 xml:space="preserve">5.1. Кадровое обеспечение реализации </w:t>
      </w:r>
      <w:r w:rsidR="008174A9" w:rsidRPr="00ED384E">
        <w:rPr>
          <w:rFonts w:ascii="Times New Roman" w:hAnsi="Times New Roman" w:cs="Times New Roman"/>
          <w:sz w:val="28"/>
          <w:szCs w:val="28"/>
        </w:rPr>
        <w:t>Ц</w:t>
      </w:r>
      <w:r w:rsidRPr="00ED384E">
        <w:rPr>
          <w:rFonts w:ascii="Times New Roman" w:hAnsi="Times New Roman" w:cs="Times New Roman"/>
          <w:sz w:val="28"/>
          <w:szCs w:val="28"/>
        </w:rPr>
        <w:t>елевой модели наставничества направлено на решение следующих задач:</w:t>
      </w:r>
    </w:p>
    <w:p w:rsidR="000B586E" w:rsidRPr="00ED384E" w:rsidRDefault="000B586E" w:rsidP="00F0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а) реализация программ наставничества в образовательных организациях;</w:t>
      </w:r>
    </w:p>
    <w:p w:rsidR="000B586E" w:rsidRPr="00ED384E" w:rsidRDefault="000B586E" w:rsidP="00F0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б) разработка дополнительных профессиональных программ, в том числе краткосрочных, и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практиками;</w:t>
      </w:r>
    </w:p>
    <w:p w:rsidR="000B586E" w:rsidRPr="00ED384E" w:rsidRDefault="000B586E" w:rsidP="00F0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4E">
        <w:rPr>
          <w:rFonts w:ascii="Times New Roman" w:hAnsi="Times New Roman" w:cs="Times New Roman"/>
          <w:sz w:val="28"/>
          <w:szCs w:val="28"/>
        </w:rPr>
        <w:t>в) вовлечение представителей общественно-деловых объединений, работодателей, благодарных выпускников в реализацию программ наставничества.</w:t>
      </w:r>
    </w:p>
    <w:p w:rsidR="000B586E" w:rsidRPr="00ED384E" w:rsidRDefault="000B586E" w:rsidP="00F05CE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6E" w:rsidRPr="00ED384E" w:rsidRDefault="000B586E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5.2. Региональный центр наставничества разрабатывает профессиональные дополнительные образовательные программы 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по направлению «Наставничество»</w:t>
      </w:r>
      <w:r w:rsidR="008174A9" w:rsidRPr="00ED38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74A9" w:rsidRPr="00ED384E" w:rsidRDefault="008174A9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86E" w:rsidRPr="00ED384E" w:rsidRDefault="000B586E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8174A9" w:rsidRPr="00ED384E">
        <w:rPr>
          <w:rFonts w:ascii="Times New Roman" w:eastAsia="Times New Roman" w:hAnsi="Times New Roman" w:cs="Times New Roman"/>
          <w:sz w:val="28"/>
          <w:szCs w:val="28"/>
        </w:rPr>
        <w:t>Для организации внедрения Ц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елевой модели наставничества 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образованиях специалисты отделов управления образования и/или муниципальных методических центров, которые координируют деятельность по направлению «Наставничество», должны пройти 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подготовку 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br/>
        <w:t xml:space="preserve">по организации внедрения системы наставничества. </w:t>
      </w:r>
    </w:p>
    <w:p w:rsidR="000B586E" w:rsidRPr="00ED384E" w:rsidRDefault="000B586E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 наставничества в образовательных организациях кураторы и наставники должныпройти подготовку </w:t>
      </w:r>
      <w:r w:rsidR="00065C13" w:rsidRPr="00ED384E">
        <w:rPr>
          <w:rFonts w:ascii="Times New Roman" w:eastAsia="Times New Roman" w:hAnsi="Times New Roman" w:cs="Times New Roman"/>
          <w:sz w:val="28"/>
          <w:szCs w:val="28"/>
        </w:rPr>
        <w:br/>
      </w:r>
      <w:r w:rsidRPr="00ED384E">
        <w:rPr>
          <w:rFonts w:ascii="Times New Roman" w:eastAsia="Times New Roman" w:hAnsi="Times New Roman" w:cs="Times New Roman"/>
          <w:sz w:val="28"/>
          <w:szCs w:val="28"/>
        </w:rPr>
        <w:t>по программам повышени</w:t>
      </w:r>
      <w:r w:rsidR="008174A9" w:rsidRPr="00ED38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384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в Региональном центре наставничества. </w:t>
      </w:r>
    </w:p>
    <w:p w:rsidR="000B586E" w:rsidRPr="00ED384E" w:rsidRDefault="000B586E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Наставники из числа обучающиеся и наставники, не являющиеся педагогическими работниками, должны быть подготовлены к выполнению своих функций черезкраткосрочное обучение в рамках программы наставничества, которое организует куратор программы с привлечением внешних экспертов, в том числе из Регионального центра наставничества. </w:t>
      </w:r>
    </w:p>
    <w:p w:rsidR="008174A9" w:rsidRPr="00ED384E" w:rsidRDefault="008174A9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86E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5.4.В целях оплаты труда кураторов, наставников в Положения </w:t>
      </w:r>
      <w:r w:rsidR="00493D59">
        <w:rPr>
          <w:sz w:val="28"/>
          <w:szCs w:val="28"/>
        </w:rPr>
        <w:br/>
      </w:r>
      <w:r w:rsidRPr="00ED384E">
        <w:rPr>
          <w:sz w:val="28"/>
          <w:szCs w:val="28"/>
        </w:rPr>
        <w:t xml:space="preserve">об оплате труда образовательной организации должны быть внесены показатели и индикаторы для выплат стимулирующего характера. 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74A9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5.5. Кроме материальных форм поощрения необходимо применять нематериальные (моральные) формы мотивации наставников (кураторов):</w:t>
      </w:r>
    </w:p>
    <w:p w:rsidR="008174A9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награждение наставников почетными грамо</w:t>
      </w:r>
      <w:r w:rsidR="008174A9" w:rsidRPr="00ED384E">
        <w:rPr>
          <w:sz w:val="28"/>
          <w:szCs w:val="28"/>
        </w:rPr>
        <w:t xml:space="preserve">тами, нагрудными знаками и т.п.; </w:t>
      </w:r>
    </w:p>
    <w:p w:rsidR="000B586E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размещение информации о лучших наставник</w:t>
      </w:r>
      <w:r w:rsidR="00065C13" w:rsidRPr="00ED384E">
        <w:rPr>
          <w:sz w:val="28"/>
          <w:szCs w:val="28"/>
        </w:rPr>
        <w:t>ах</w:t>
      </w:r>
      <w:r w:rsidRPr="00ED384E">
        <w:rPr>
          <w:sz w:val="28"/>
          <w:szCs w:val="28"/>
        </w:rPr>
        <w:t xml:space="preserve"> на сайте образовательной организации, организации (предприятия); </w:t>
      </w:r>
    </w:p>
    <w:p w:rsidR="008174A9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предоставление наставникам возможности принимать участие </w:t>
      </w:r>
      <w:r w:rsidR="00065C13" w:rsidRPr="00ED384E">
        <w:rPr>
          <w:sz w:val="28"/>
          <w:szCs w:val="28"/>
        </w:rPr>
        <w:br/>
      </w:r>
      <w:r w:rsidRPr="00ED384E">
        <w:rPr>
          <w:sz w:val="28"/>
          <w:szCs w:val="28"/>
        </w:rPr>
        <w:t xml:space="preserve">в формировании предложений, касающихся развития организации; рекомендации при трудоустройстве; </w:t>
      </w:r>
    </w:p>
    <w:p w:rsidR="008174A9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образовательное стимулирование (привлечение к участию </w:t>
      </w:r>
      <w:r w:rsidR="00065C13" w:rsidRPr="00ED384E">
        <w:rPr>
          <w:sz w:val="28"/>
          <w:szCs w:val="28"/>
        </w:rPr>
        <w:br/>
      </w:r>
      <w:r w:rsidRPr="00ED384E">
        <w:rPr>
          <w:sz w:val="28"/>
          <w:szCs w:val="28"/>
        </w:rPr>
        <w:t xml:space="preserve">в образовательных программах, семинарах, тренингах и иных мероприятиях подобного рода); </w:t>
      </w:r>
    </w:p>
    <w:p w:rsidR="008174A9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иные льготы и преимущества, предусмотренные в организации, </w:t>
      </w:r>
      <w:r w:rsidR="00065C13" w:rsidRPr="00ED384E">
        <w:rPr>
          <w:sz w:val="28"/>
          <w:szCs w:val="28"/>
        </w:rPr>
        <w:br/>
      </w:r>
      <w:r w:rsidRPr="00ED384E">
        <w:rPr>
          <w:sz w:val="28"/>
          <w:szCs w:val="28"/>
        </w:rPr>
        <w:t xml:space="preserve">в которой работает наставник; </w:t>
      </w:r>
    </w:p>
    <w:p w:rsidR="000B586E" w:rsidRPr="00ED384E" w:rsidRDefault="000B586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5D0A76" w:rsidRPr="00ED384E" w:rsidRDefault="005D0A76" w:rsidP="00F0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:rsidR="00E965B7" w:rsidRPr="00ED384E" w:rsidRDefault="00E965B7" w:rsidP="00F05CEA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6.Общие требования (предложения) к организации мониторинга реализации региональной </w:t>
      </w:r>
      <w:r w:rsidR="00D93725" w:rsidRPr="00ED384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системой наставничества</w:t>
      </w:r>
    </w:p>
    <w:p w:rsidR="00E965B7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5B7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5B7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6.2. Организация систематического мониторинга программ наставничества дает представление о ходе процесса наставничества, </w:t>
      </w:r>
      <w:r w:rsidR="00493D59">
        <w:rPr>
          <w:sz w:val="28"/>
          <w:szCs w:val="28"/>
        </w:rPr>
        <w:br/>
      </w:r>
      <w:r w:rsidRPr="00ED384E">
        <w:rPr>
          <w:sz w:val="28"/>
          <w:szCs w:val="28"/>
        </w:rPr>
        <w:t>об изменениях во взаимодействиях наставника с наставляемым (группой наставляемых), о динамике развития наставляемых и удовлетворенности наставника своей деятельностью.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5B7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6.3. Для сбора, обработки и хранения статистической информации в процессе мониторинга используется электронная платформа. Оператором электронной платформы является Региональный центр наставничества.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74A9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 xml:space="preserve">6.4. Мониторинг результатов внедрения региональной целевой модели наставничества </w:t>
      </w:r>
      <w:r w:rsidR="00EF680F" w:rsidRPr="00ED384E">
        <w:rPr>
          <w:sz w:val="28"/>
          <w:szCs w:val="28"/>
        </w:rPr>
        <w:t>реализуетсяпо двум направлениям</w:t>
      </w:r>
      <w:r w:rsidRPr="00ED384E">
        <w:rPr>
          <w:sz w:val="28"/>
          <w:szCs w:val="28"/>
        </w:rPr>
        <w:t>:</w:t>
      </w:r>
    </w:p>
    <w:p w:rsidR="008174A9" w:rsidRPr="00ED384E" w:rsidRDefault="0064173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lastRenderedPageBreak/>
        <w:t>мониторинг достижения</w:t>
      </w:r>
      <w:r w:rsidR="002D1D76" w:rsidRPr="00ED384E">
        <w:rPr>
          <w:sz w:val="28"/>
          <w:szCs w:val="28"/>
        </w:rPr>
        <w:t>показателей</w:t>
      </w:r>
      <w:r w:rsidR="00E965B7" w:rsidRPr="00ED384E">
        <w:rPr>
          <w:sz w:val="28"/>
          <w:szCs w:val="28"/>
        </w:rPr>
        <w:t xml:space="preserve"> региональных проектов;</w:t>
      </w:r>
    </w:p>
    <w:p w:rsidR="00E965B7" w:rsidRPr="00ED384E" w:rsidRDefault="0064173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мониторинг эффективности</w:t>
      </w:r>
      <w:r w:rsidR="00E965B7" w:rsidRPr="00ED384E">
        <w:rPr>
          <w:sz w:val="28"/>
          <w:szCs w:val="28"/>
        </w:rPr>
        <w:t xml:space="preserve"> реал</w:t>
      </w:r>
      <w:r w:rsidRPr="00ED384E">
        <w:rPr>
          <w:sz w:val="28"/>
          <w:szCs w:val="28"/>
        </w:rPr>
        <w:t>изации программы наставничества.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74A9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6.5.</w:t>
      </w:r>
      <w:r w:rsidR="002D1D76" w:rsidRPr="00ED384E">
        <w:rPr>
          <w:sz w:val="28"/>
          <w:szCs w:val="28"/>
        </w:rPr>
        <w:t xml:space="preserve">Мониторинг достижения результатов региональных проектов. </w:t>
      </w:r>
    </w:p>
    <w:p w:rsidR="002D1D76" w:rsidRPr="00ED384E" w:rsidRDefault="002D1D76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Цель данного мониторинга: выявить соответствие между заданными показателями региональных проектов и реальным положением дел в системе наставничества края. Результатом является оценка достижения показателей внедрения Региональной целевой модели наставничества в крае в разрезе показателей региональных проектов «Молодые профессионалы», «Современная школа», «Успех каждо</w:t>
      </w:r>
      <w:r w:rsidR="00065C13" w:rsidRPr="00ED384E">
        <w:rPr>
          <w:sz w:val="28"/>
          <w:szCs w:val="28"/>
        </w:rPr>
        <w:t>го ребенка», «Учитель будущего»</w:t>
      </w:r>
      <w:r w:rsidRPr="00ED384E">
        <w:rPr>
          <w:sz w:val="28"/>
          <w:szCs w:val="28"/>
        </w:rPr>
        <w:t>.</w:t>
      </w:r>
    </w:p>
    <w:p w:rsidR="00E965B7" w:rsidRPr="00ED384E" w:rsidRDefault="00D8501E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М</w:t>
      </w:r>
      <w:r w:rsidR="00E965B7" w:rsidRPr="00ED384E">
        <w:rPr>
          <w:sz w:val="28"/>
          <w:szCs w:val="28"/>
        </w:rPr>
        <w:t>ониторинг осуществляется</w:t>
      </w:r>
      <w:r w:rsidR="0051237F" w:rsidRPr="00ED384E">
        <w:rPr>
          <w:sz w:val="28"/>
          <w:szCs w:val="28"/>
        </w:rPr>
        <w:t xml:space="preserve"> органом исполнительной власти муниципаль</w:t>
      </w:r>
      <w:r w:rsidR="00870621" w:rsidRPr="00ED384E">
        <w:rPr>
          <w:sz w:val="28"/>
          <w:szCs w:val="28"/>
        </w:rPr>
        <w:t>ного образования, осуществляющим</w:t>
      </w:r>
      <w:r w:rsidR="0051237F" w:rsidRPr="00ED384E">
        <w:rPr>
          <w:sz w:val="28"/>
          <w:szCs w:val="28"/>
        </w:rPr>
        <w:t xml:space="preserve"> управление в сфере образования</w:t>
      </w:r>
      <w:r w:rsidR="00E965B7" w:rsidRPr="00ED384E">
        <w:rPr>
          <w:sz w:val="28"/>
          <w:szCs w:val="28"/>
        </w:rPr>
        <w:t>.</w:t>
      </w:r>
    </w:p>
    <w:p w:rsidR="005F0C2C" w:rsidRPr="00ED384E" w:rsidRDefault="005F0C2C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B55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ED384E">
        <w:rPr>
          <w:sz w:val="28"/>
          <w:szCs w:val="28"/>
        </w:rPr>
        <w:t>6.6.Мониторинг</w:t>
      </w:r>
      <w:r w:rsidR="006F0B55" w:rsidRPr="00ED384E">
        <w:rPr>
          <w:sz w:val="28"/>
          <w:szCs w:val="28"/>
        </w:rPr>
        <w:t xml:space="preserve"> эффективности реализации программы наставничества.</w:t>
      </w:r>
    </w:p>
    <w:p w:rsidR="008174A9" w:rsidRPr="00ED384E" w:rsidRDefault="006F0B55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Целями данного направления мониторинга является оценка:</w:t>
      </w:r>
    </w:p>
    <w:p w:rsidR="008174A9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качества реализуемой программы наставничества;</w:t>
      </w:r>
    </w:p>
    <w:p w:rsidR="008174A9" w:rsidRPr="00ED384E" w:rsidRDefault="00E965B7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эффективности и полезности программы как инструмента повышения социального и профессионального благополучия внутри образовательной организации</w:t>
      </w:r>
      <w:r w:rsidR="008174A9" w:rsidRPr="00ED384E">
        <w:rPr>
          <w:sz w:val="28"/>
          <w:szCs w:val="28"/>
        </w:rPr>
        <w:t xml:space="preserve">; </w:t>
      </w:r>
    </w:p>
    <w:p w:rsidR="008174A9" w:rsidRPr="00ED384E" w:rsidRDefault="006F0B55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личностного и профессионального</w:t>
      </w:r>
      <w:r w:rsidR="00E965B7" w:rsidRPr="00ED384E">
        <w:rPr>
          <w:sz w:val="28"/>
          <w:szCs w:val="28"/>
        </w:rPr>
        <w:t xml:space="preserve"> рост</w:t>
      </w:r>
      <w:r w:rsidRPr="00ED384E">
        <w:rPr>
          <w:sz w:val="28"/>
          <w:szCs w:val="28"/>
        </w:rPr>
        <w:t>а</w:t>
      </w:r>
      <w:r w:rsidR="00E965B7" w:rsidRPr="00ED384E">
        <w:rPr>
          <w:sz w:val="28"/>
          <w:szCs w:val="28"/>
        </w:rPr>
        <w:t xml:space="preserve"> участников программы наставничества;</w:t>
      </w:r>
    </w:p>
    <w:p w:rsidR="008174A9" w:rsidRPr="00ED384E" w:rsidRDefault="006F0B55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развития</w:t>
      </w:r>
      <w:r w:rsidR="00E965B7" w:rsidRPr="00ED384E">
        <w:rPr>
          <w:sz w:val="28"/>
          <w:szCs w:val="28"/>
        </w:rPr>
        <w:t>метапредметных навыков и уровня вовлеченности обучающихся в образовательную деятельность;</w:t>
      </w:r>
    </w:p>
    <w:p w:rsidR="008174A9" w:rsidRPr="00ED384E" w:rsidRDefault="006F0B55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качества</w:t>
      </w:r>
      <w:r w:rsidR="00E965B7" w:rsidRPr="00ED384E">
        <w:rPr>
          <w:sz w:val="28"/>
          <w:szCs w:val="28"/>
        </w:rPr>
        <w:t xml:space="preserve"> изменений в освоении обучающимися образовательных программ;</w:t>
      </w:r>
    </w:p>
    <w:p w:rsidR="00E965B7" w:rsidRPr="00ED384E" w:rsidRDefault="006F0B55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динамики</w:t>
      </w:r>
      <w:r w:rsidR="00E965B7" w:rsidRPr="00ED384E">
        <w:rPr>
          <w:sz w:val="28"/>
          <w:szCs w:val="28"/>
        </w:rPr>
        <w:t xml:space="preserve"> образовательных рез</w:t>
      </w:r>
      <w:r w:rsidR="004E6E26" w:rsidRPr="00ED384E">
        <w:rPr>
          <w:sz w:val="28"/>
          <w:szCs w:val="28"/>
        </w:rPr>
        <w:t xml:space="preserve">ультатов с учетом эмоционально - </w:t>
      </w:r>
      <w:r w:rsidR="00E965B7" w:rsidRPr="00ED384E">
        <w:rPr>
          <w:sz w:val="28"/>
          <w:szCs w:val="28"/>
        </w:rPr>
        <w:t>личностных, интеллектуальных, мотивационных и социальных черт участников.</w:t>
      </w:r>
    </w:p>
    <w:p w:rsidR="00D47266" w:rsidRPr="00ED384E" w:rsidRDefault="00D47266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Мониторинг осуществляется образовательной организацией, реализующий программу наставничества.</w:t>
      </w:r>
    </w:p>
    <w:p w:rsidR="008174A9" w:rsidRPr="00ED384E" w:rsidRDefault="008174A9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5B7" w:rsidRPr="00ED384E" w:rsidRDefault="00730744" w:rsidP="00F05C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84E">
        <w:rPr>
          <w:sz w:val="28"/>
          <w:szCs w:val="28"/>
        </w:rPr>
        <w:t>6.7</w:t>
      </w:r>
      <w:r w:rsidR="00E965B7" w:rsidRPr="00ED384E">
        <w:rPr>
          <w:sz w:val="28"/>
          <w:szCs w:val="28"/>
        </w:rPr>
        <w:t>.</w:t>
      </w:r>
      <w:r w:rsidR="00D8501E" w:rsidRPr="00ED384E">
        <w:rPr>
          <w:sz w:val="28"/>
          <w:szCs w:val="28"/>
        </w:rPr>
        <w:t xml:space="preserve">Результаты мониторинга направляются в региональный </w:t>
      </w:r>
      <w:r w:rsidRPr="00ED384E">
        <w:rPr>
          <w:sz w:val="28"/>
          <w:szCs w:val="28"/>
        </w:rPr>
        <w:t xml:space="preserve">проектный офис, Правительство </w:t>
      </w:r>
      <w:r w:rsidR="00D8501E" w:rsidRPr="00ED384E">
        <w:rPr>
          <w:sz w:val="28"/>
          <w:szCs w:val="28"/>
        </w:rPr>
        <w:t>Красноярско</w:t>
      </w:r>
      <w:r w:rsidR="008174A9" w:rsidRPr="00ED384E">
        <w:rPr>
          <w:sz w:val="28"/>
          <w:szCs w:val="28"/>
        </w:rPr>
        <w:t>го</w:t>
      </w:r>
      <w:r w:rsidRPr="00ED384E">
        <w:rPr>
          <w:sz w:val="28"/>
          <w:szCs w:val="28"/>
        </w:rPr>
        <w:t xml:space="preserve"> кра</w:t>
      </w:r>
      <w:r w:rsidR="00D8501E" w:rsidRPr="00ED384E">
        <w:rPr>
          <w:sz w:val="28"/>
          <w:szCs w:val="28"/>
        </w:rPr>
        <w:t xml:space="preserve">я, МинистерствоПросвещения РФ, используются при </w:t>
      </w:r>
      <w:r w:rsidRPr="00ED384E">
        <w:rPr>
          <w:sz w:val="28"/>
          <w:szCs w:val="28"/>
        </w:rPr>
        <w:t>составлении</w:t>
      </w:r>
      <w:r w:rsidR="008174A9" w:rsidRPr="00ED384E">
        <w:rPr>
          <w:sz w:val="28"/>
          <w:szCs w:val="28"/>
        </w:rPr>
        <w:t xml:space="preserve"> различных</w:t>
      </w:r>
      <w:r w:rsidR="00D8501E" w:rsidRPr="00ED384E">
        <w:rPr>
          <w:sz w:val="28"/>
          <w:szCs w:val="28"/>
        </w:rPr>
        <w:t>отчет</w:t>
      </w:r>
      <w:r w:rsidRPr="00ED384E">
        <w:rPr>
          <w:sz w:val="28"/>
          <w:szCs w:val="28"/>
        </w:rPr>
        <w:t>ов</w:t>
      </w:r>
      <w:r w:rsidR="008174A9" w:rsidRPr="00ED384E">
        <w:rPr>
          <w:sz w:val="28"/>
          <w:szCs w:val="28"/>
        </w:rPr>
        <w:t xml:space="preserve">, </w:t>
      </w:r>
      <w:r w:rsidRPr="00ED384E">
        <w:rPr>
          <w:sz w:val="28"/>
          <w:szCs w:val="28"/>
        </w:rPr>
        <w:t xml:space="preserve">учитываются при </w:t>
      </w:r>
      <w:r w:rsidR="00D8501E" w:rsidRPr="00ED384E">
        <w:rPr>
          <w:sz w:val="28"/>
          <w:szCs w:val="28"/>
        </w:rPr>
        <w:t>формировании стратегий развития наставничества в крае.</w:t>
      </w:r>
    </w:p>
    <w:sectPr w:rsidR="00E965B7" w:rsidRPr="00ED384E" w:rsidSect="008174A9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10" w:rsidRDefault="009E1C10" w:rsidP="003E32FC">
      <w:pPr>
        <w:spacing w:after="0" w:line="240" w:lineRule="auto"/>
      </w:pPr>
      <w:r>
        <w:separator/>
      </w:r>
    </w:p>
  </w:endnote>
  <w:endnote w:type="continuationSeparator" w:id="1">
    <w:p w:rsidR="009E1C10" w:rsidRDefault="009E1C10" w:rsidP="003E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2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10" w:rsidRDefault="009E1C10" w:rsidP="003E32FC">
      <w:pPr>
        <w:spacing w:after="0" w:line="240" w:lineRule="auto"/>
      </w:pPr>
      <w:r>
        <w:separator/>
      </w:r>
    </w:p>
  </w:footnote>
  <w:footnote w:type="continuationSeparator" w:id="1">
    <w:p w:rsidR="009E1C10" w:rsidRDefault="009E1C10" w:rsidP="003E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564"/>
      <w:docPartObj>
        <w:docPartGallery w:val="Page Numbers (Top of Page)"/>
        <w:docPartUnique/>
      </w:docPartObj>
    </w:sdtPr>
    <w:sdtContent>
      <w:p w:rsidR="0016571A" w:rsidRDefault="006B191A">
        <w:pPr>
          <w:pStyle w:val="ac"/>
          <w:jc w:val="center"/>
        </w:pPr>
        <w:r>
          <w:fldChar w:fldCharType="begin"/>
        </w:r>
        <w:r w:rsidR="0016571A">
          <w:instrText xml:space="preserve"> PAGE   \* MERGEFORMAT </w:instrText>
        </w:r>
        <w:r>
          <w:fldChar w:fldCharType="separate"/>
        </w:r>
        <w:r w:rsidR="00FF4B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571A" w:rsidRDefault="0016571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90"/>
    <w:multiLevelType w:val="hybridMultilevel"/>
    <w:tmpl w:val="DFA093D6"/>
    <w:lvl w:ilvl="0" w:tplc="1E282A0E">
      <w:start w:val="1"/>
      <w:numFmt w:val="bullet"/>
      <w:lvlText w:val="●"/>
      <w:lvlJc w:val="left"/>
      <w:pPr>
        <w:ind w:left="0" w:firstLine="0"/>
      </w:pPr>
    </w:lvl>
    <w:lvl w:ilvl="1" w:tplc="BA32B58A">
      <w:numFmt w:val="decimal"/>
      <w:lvlText w:val=""/>
      <w:lvlJc w:val="left"/>
      <w:pPr>
        <w:ind w:left="0" w:firstLine="0"/>
      </w:pPr>
    </w:lvl>
    <w:lvl w:ilvl="2" w:tplc="0D9692F2">
      <w:numFmt w:val="decimal"/>
      <w:lvlText w:val=""/>
      <w:lvlJc w:val="left"/>
      <w:pPr>
        <w:ind w:left="0" w:firstLine="0"/>
      </w:pPr>
    </w:lvl>
    <w:lvl w:ilvl="3" w:tplc="E8C092C0">
      <w:numFmt w:val="decimal"/>
      <w:lvlText w:val=""/>
      <w:lvlJc w:val="left"/>
      <w:pPr>
        <w:ind w:left="0" w:firstLine="0"/>
      </w:pPr>
    </w:lvl>
    <w:lvl w:ilvl="4" w:tplc="6DC0C0EA">
      <w:numFmt w:val="decimal"/>
      <w:lvlText w:val=""/>
      <w:lvlJc w:val="left"/>
      <w:pPr>
        <w:ind w:left="0" w:firstLine="0"/>
      </w:pPr>
    </w:lvl>
    <w:lvl w:ilvl="5" w:tplc="829C11AE">
      <w:numFmt w:val="decimal"/>
      <w:lvlText w:val=""/>
      <w:lvlJc w:val="left"/>
      <w:pPr>
        <w:ind w:left="0" w:firstLine="0"/>
      </w:pPr>
    </w:lvl>
    <w:lvl w:ilvl="6" w:tplc="929A9010">
      <w:numFmt w:val="decimal"/>
      <w:lvlText w:val=""/>
      <w:lvlJc w:val="left"/>
      <w:pPr>
        <w:ind w:left="0" w:firstLine="0"/>
      </w:pPr>
    </w:lvl>
    <w:lvl w:ilvl="7" w:tplc="338ABA4A">
      <w:numFmt w:val="decimal"/>
      <w:lvlText w:val=""/>
      <w:lvlJc w:val="left"/>
      <w:pPr>
        <w:ind w:left="0" w:firstLine="0"/>
      </w:pPr>
    </w:lvl>
    <w:lvl w:ilvl="8" w:tplc="37ECE654">
      <w:numFmt w:val="decimal"/>
      <w:lvlText w:val=""/>
      <w:lvlJc w:val="left"/>
      <w:pPr>
        <w:ind w:left="0" w:firstLine="0"/>
      </w:pPr>
    </w:lvl>
  </w:abstractNum>
  <w:abstractNum w:abstractNumId="1">
    <w:nsid w:val="02A82631"/>
    <w:multiLevelType w:val="hybridMultilevel"/>
    <w:tmpl w:val="5AEE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4347"/>
    <w:multiLevelType w:val="hybridMultilevel"/>
    <w:tmpl w:val="B3D0D27A"/>
    <w:lvl w:ilvl="0" w:tplc="6C22E54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0BE45687"/>
    <w:multiLevelType w:val="multilevel"/>
    <w:tmpl w:val="A6CC7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2544CC"/>
    <w:multiLevelType w:val="hybridMultilevel"/>
    <w:tmpl w:val="7EC01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7107E"/>
    <w:multiLevelType w:val="multilevel"/>
    <w:tmpl w:val="72A8F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56B5A"/>
    <w:multiLevelType w:val="multilevel"/>
    <w:tmpl w:val="755CA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83FEF"/>
    <w:multiLevelType w:val="multilevel"/>
    <w:tmpl w:val="D6D893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A0FED"/>
    <w:multiLevelType w:val="hybridMultilevel"/>
    <w:tmpl w:val="3C4CA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F97B92"/>
    <w:multiLevelType w:val="hybridMultilevel"/>
    <w:tmpl w:val="B532A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D452CE"/>
    <w:multiLevelType w:val="hybridMultilevel"/>
    <w:tmpl w:val="DE7E1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D2109A"/>
    <w:multiLevelType w:val="hybridMultilevel"/>
    <w:tmpl w:val="27EC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F33E4"/>
    <w:multiLevelType w:val="multilevel"/>
    <w:tmpl w:val="AE4C0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6E5F4A"/>
    <w:multiLevelType w:val="multilevel"/>
    <w:tmpl w:val="DA0C84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3FB96847"/>
    <w:multiLevelType w:val="hybridMultilevel"/>
    <w:tmpl w:val="762C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A0D67"/>
    <w:multiLevelType w:val="hybridMultilevel"/>
    <w:tmpl w:val="BEB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C9355E"/>
    <w:multiLevelType w:val="multilevel"/>
    <w:tmpl w:val="3D88D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7">
    <w:nsid w:val="4881327E"/>
    <w:multiLevelType w:val="hybridMultilevel"/>
    <w:tmpl w:val="80AA5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9B739D"/>
    <w:multiLevelType w:val="hybridMultilevel"/>
    <w:tmpl w:val="470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872E4"/>
    <w:multiLevelType w:val="multilevel"/>
    <w:tmpl w:val="C666E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6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0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3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25" w:hanging="2160"/>
      </w:pPr>
      <w:rPr>
        <w:rFonts w:hint="default"/>
        <w:color w:val="auto"/>
      </w:rPr>
    </w:lvl>
  </w:abstractNum>
  <w:abstractNum w:abstractNumId="20">
    <w:nsid w:val="536809A6"/>
    <w:multiLevelType w:val="hybridMultilevel"/>
    <w:tmpl w:val="A08E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53DE8"/>
    <w:multiLevelType w:val="hybridMultilevel"/>
    <w:tmpl w:val="E586E8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4093E"/>
    <w:multiLevelType w:val="hybridMultilevel"/>
    <w:tmpl w:val="6B10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A3167"/>
    <w:multiLevelType w:val="hybridMultilevel"/>
    <w:tmpl w:val="D8DE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22"/>
  </w:num>
  <w:num w:numId="12">
    <w:abstractNumId w:val="1"/>
  </w:num>
  <w:num w:numId="13">
    <w:abstractNumId w:val="0"/>
  </w:num>
  <w:num w:numId="14">
    <w:abstractNumId w:val="10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14"/>
  </w:num>
  <w:num w:numId="20">
    <w:abstractNumId w:val="5"/>
  </w:num>
  <w:num w:numId="21">
    <w:abstractNumId w:val="2"/>
  </w:num>
  <w:num w:numId="22">
    <w:abstractNumId w:val="21"/>
  </w:num>
  <w:num w:numId="23">
    <w:abstractNumId w:val="3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BEB"/>
    <w:rsid w:val="0002051F"/>
    <w:rsid w:val="00037D5E"/>
    <w:rsid w:val="00040FFF"/>
    <w:rsid w:val="00056E75"/>
    <w:rsid w:val="00065C13"/>
    <w:rsid w:val="0007491E"/>
    <w:rsid w:val="00081905"/>
    <w:rsid w:val="00094043"/>
    <w:rsid w:val="000976DF"/>
    <w:rsid w:val="000B191C"/>
    <w:rsid w:val="000B586E"/>
    <w:rsid w:val="000C37B1"/>
    <w:rsid w:val="000D2067"/>
    <w:rsid w:val="00110F12"/>
    <w:rsid w:val="00114706"/>
    <w:rsid w:val="00116025"/>
    <w:rsid w:val="00126590"/>
    <w:rsid w:val="001265C5"/>
    <w:rsid w:val="00127125"/>
    <w:rsid w:val="00132E1E"/>
    <w:rsid w:val="00135B34"/>
    <w:rsid w:val="00140776"/>
    <w:rsid w:val="00155C6B"/>
    <w:rsid w:val="00155F5A"/>
    <w:rsid w:val="001576A1"/>
    <w:rsid w:val="00165263"/>
    <w:rsid w:val="0016571A"/>
    <w:rsid w:val="0019121B"/>
    <w:rsid w:val="001A6DB2"/>
    <w:rsid w:val="001B3F6E"/>
    <w:rsid w:val="001C006E"/>
    <w:rsid w:val="001C6BE5"/>
    <w:rsid w:val="001D58FC"/>
    <w:rsid w:val="00204D6D"/>
    <w:rsid w:val="00215C37"/>
    <w:rsid w:val="00223BEB"/>
    <w:rsid w:val="00241EA9"/>
    <w:rsid w:val="00245601"/>
    <w:rsid w:val="00245E59"/>
    <w:rsid w:val="0027274B"/>
    <w:rsid w:val="00293BA4"/>
    <w:rsid w:val="002B09B1"/>
    <w:rsid w:val="002B2DC5"/>
    <w:rsid w:val="002C304E"/>
    <w:rsid w:val="002C32CA"/>
    <w:rsid w:val="002C5354"/>
    <w:rsid w:val="002D1D76"/>
    <w:rsid w:val="002E3856"/>
    <w:rsid w:val="002F3402"/>
    <w:rsid w:val="002F677B"/>
    <w:rsid w:val="0030207F"/>
    <w:rsid w:val="00321282"/>
    <w:rsid w:val="003455D8"/>
    <w:rsid w:val="003620EE"/>
    <w:rsid w:val="00364980"/>
    <w:rsid w:val="00371512"/>
    <w:rsid w:val="00375A22"/>
    <w:rsid w:val="003806A8"/>
    <w:rsid w:val="003917AA"/>
    <w:rsid w:val="00392DBD"/>
    <w:rsid w:val="003A1EF3"/>
    <w:rsid w:val="003A3032"/>
    <w:rsid w:val="003A572A"/>
    <w:rsid w:val="003D316D"/>
    <w:rsid w:val="003D444B"/>
    <w:rsid w:val="003E10CE"/>
    <w:rsid w:val="003E32FC"/>
    <w:rsid w:val="003E6838"/>
    <w:rsid w:val="0040327D"/>
    <w:rsid w:val="00405B04"/>
    <w:rsid w:val="00406F8D"/>
    <w:rsid w:val="004300EF"/>
    <w:rsid w:val="00433BCD"/>
    <w:rsid w:val="004577A5"/>
    <w:rsid w:val="00465522"/>
    <w:rsid w:val="00486F3D"/>
    <w:rsid w:val="00493D59"/>
    <w:rsid w:val="004973AA"/>
    <w:rsid w:val="00497CB0"/>
    <w:rsid w:val="004A131C"/>
    <w:rsid w:val="004C161C"/>
    <w:rsid w:val="004D0E88"/>
    <w:rsid w:val="004D1AEA"/>
    <w:rsid w:val="004E6E26"/>
    <w:rsid w:val="0051237F"/>
    <w:rsid w:val="005227AA"/>
    <w:rsid w:val="005231EA"/>
    <w:rsid w:val="005571C5"/>
    <w:rsid w:val="00562735"/>
    <w:rsid w:val="00567B14"/>
    <w:rsid w:val="005A7ABD"/>
    <w:rsid w:val="005B320B"/>
    <w:rsid w:val="005C10CB"/>
    <w:rsid w:val="005C599F"/>
    <w:rsid w:val="005D0A76"/>
    <w:rsid w:val="005D0E58"/>
    <w:rsid w:val="005E6716"/>
    <w:rsid w:val="005F0C2C"/>
    <w:rsid w:val="006078FC"/>
    <w:rsid w:val="00612D24"/>
    <w:rsid w:val="00636E6D"/>
    <w:rsid w:val="00641179"/>
    <w:rsid w:val="00641737"/>
    <w:rsid w:val="00652200"/>
    <w:rsid w:val="00654793"/>
    <w:rsid w:val="00670E3F"/>
    <w:rsid w:val="006813F4"/>
    <w:rsid w:val="006938E5"/>
    <w:rsid w:val="006A732C"/>
    <w:rsid w:val="006B191A"/>
    <w:rsid w:val="006B3D6C"/>
    <w:rsid w:val="006C123A"/>
    <w:rsid w:val="006C3605"/>
    <w:rsid w:val="006D0720"/>
    <w:rsid w:val="006D35D8"/>
    <w:rsid w:val="006F0B55"/>
    <w:rsid w:val="007012AE"/>
    <w:rsid w:val="00703EB0"/>
    <w:rsid w:val="00730744"/>
    <w:rsid w:val="00733811"/>
    <w:rsid w:val="00764A75"/>
    <w:rsid w:val="00766A42"/>
    <w:rsid w:val="00793273"/>
    <w:rsid w:val="007B6B00"/>
    <w:rsid w:val="007F14BD"/>
    <w:rsid w:val="007F3243"/>
    <w:rsid w:val="007F33FD"/>
    <w:rsid w:val="008174A9"/>
    <w:rsid w:val="0081773F"/>
    <w:rsid w:val="008208C8"/>
    <w:rsid w:val="008324F8"/>
    <w:rsid w:val="0083371D"/>
    <w:rsid w:val="00842C6C"/>
    <w:rsid w:val="00843164"/>
    <w:rsid w:val="008566FA"/>
    <w:rsid w:val="00861722"/>
    <w:rsid w:val="00870621"/>
    <w:rsid w:val="00870ED1"/>
    <w:rsid w:val="008A55C7"/>
    <w:rsid w:val="008A7A69"/>
    <w:rsid w:val="008B28CA"/>
    <w:rsid w:val="008B57F6"/>
    <w:rsid w:val="008B6B78"/>
    <w:rsid w:val="008D2991"/>
    <w:rsid w:val="008D5A4F"/>
    <w:rsid w:val="008E5FAE"/>
    <w:rsid w:val="009054DB"/>
    <w:rsid w:val="0091656C"/>
    <w:rsid w:val="009211A8"/>
    <w:rsid w:val="009258E8"/>
    <w:rsid w:val="009304F1"/>
    <w:rsid w:val="00940CCF"/>
    <w:rsid w:val="00945C0E"/>
    <w:rsid w:val="00956F38"/>
    <w:rsid w:val="00970DBE"/>
    <w:rsid w:val="0099416E"/>
    <w:rsid w:val="009969FE"/>
    <w:rsid w:val="009A0189"/>
    <w:rsid w:val="009A7F1A"/>
    <w:rsid w:val="009B32C1"/>
    <w:rsid w:val="009D5D2C"/>
    <w:rsid w:val="009E1C10"/>
    <w:rsid w:val="00A05F4E"/>
    <w:rsid w:val="00A20D66"/>
    <w:rsid w:val="00A33085"/>
    <w:rsid w:val="00A40CCF"/>
    <w:rsid w:val="00A50EBD"/>
    <w:rsid w:val="00A72B32"/>
    <w:rsid w:val="00AB47E8"/>
    <w:rsid w:val="00AF1B52"/>
    <w:rsid w:val="00B04450"/>
    <w:rsid w:val="00B20414"/>
    <w:rsid w:val="00B45F6C"/>
    <w:rsid w:val="00B916A2"/>
    <w:rsid w:val="00BC1F2E"/>
    <w:rsid w:val="00BC26F1"/>
    <w:rsid w:val="00BD3802"/>
    <w:rsid w:val="00C07A5C"/>
    <w:rsid w:val="00C1157A"/>
    <w:rsid w:val="00C334A8"/>
    <w:rsid w:val="00C36A90"/>
    <w:rsid w:val="00C44D0E"/>
    <w:rsid w:val="00C4576D"/>
    <w:rsid w:val="00C53C9A"/>
    <w:rsid w:val="00CA5A4C"/>
    <w:rsid w:val="00CC457C"/>
    <w:rsid w:val="00CE1FBF"/>
    <w:rsid w:val="00CE6681"/>
    <w:rsid w:val="00D23947"/>
    <w:rsid w:val="00D255ED"/>
    <w:rsid w:val="00D47266"/>
    <w:rsid w:val="00D5077B"/>
    <w:rsid w:val="00D52567"/>
    <w:rsid w:val="00D52B2E"/>
    <w:rsid w:val="00D578FD"/>
    <w:rsid w:val="00D6569E"/>
    <w:rsid w:val="00D7349D"/>
    <w:rsid w:val="00D8501E"/>
    <w:rsid w:val="00D93725"/>
    <w:rsid w:val="00DB47F0"/>
    <w:rsid w:val="00DB5C86"/>
    <w:rsid w:val="00DB5F24"/>
    <w:rsid w:val="00DB75EA"/>
    <w:rsid w:val="00DC506B"/>
    <w:rsid w:val="00DD0F7E"/>
    <w:rsid w:val="00DD4A11"/>
    <w:rsid w:val="00DD7947"/>
    <w:rsid w:val="00E05B02"/>
    <w:rsid w:val="00E1542C"/>
    <w:rsid w:val="00E16363"/>
    <w:rsid w:val="00E42302"/>
    <w:rsid w:val="00E446FC"/>
    <w:rsid w:val="00E80087"/>
    <w:rsid w:val="00E965B7"/>
    <w:rsid w:val="00EA02D2"/>
    <w:rsid w:val="00EA4A7B"/>
    <w:rsid w:val="00EB29CC"/>
    <w:rsid w:val="00ED384E"/>
    <w:rsid w:val="00EE4E54"/>
    <w:rsid w:val="00EF680F"/>
    <w:rsid w:val="00F05CEA"/>
    <w:rsid w:val="00F12681"/>
    <w:rsid w:val="00F44AD1"/>
    <w:rsid w:val="00F56540"/>
    <w:rsid w:val="00F706C4"/>
    <w:rsid w:val="00F734D0"/>
    <w:rsid w:val="00F77595"/>
    <w:rsid w:val="00F85BF2"/>
    <w:rsid w:val="00FA45DA"/>
    <w:rsid w:val="00FB7B67"/>
    <w:rsid w:val="00FC22AD"/>
    <w:rsid w:val="00FE329C"/>
    <w:rsid w:val="00FE4D40"/>
    <w:rsid w:val="00FF0C0C"/>
    <w:rsid w:val="00FF4B35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542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1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154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1542C"/>
    <w:pPr>
      <w:widowControl w:val="0"/>
      <w:shd w:val="clear" w:color="auto" w:fill="FFFFFF"/>
      <w:spacing w:after="0" w:line="353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annotation reference"/>
    <w:basedOn w:val="a0"/>
    <w:uiPriority w:val="99"/>
    <w:semiHidden/>
    <w:unhideWhenUsed/>
    <w:rsid w:val="00E154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54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542C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4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rsid w:val="00371512"/>
    <w:pPr>
      <w:widowControl w:val="0"/>
      <w:suppressAutoHyphens/>
      <w:spacing w:before="100" w:after="62" w:line="100" w:lineRule="atLeast"/>
      <w:ind w:firstLine="709"/>
      <w:jc w:val="both"/>
    </w:pPr>
    <w:rPr>
      <w:rFonts w:ascii="Times New Roman" w:eastAsia="Times New Roman" w:hAnsi="Times New Roman" w:cs="font326"/>
      <w:kern w:val="2"/>
      <w:sz w:val="24"/>
      <w:szCs w:val="24"/>
      <w:lang w:eastAsia="ar-SA"/>
    </w:rPr>
  </w:style>
  <w:style w:type="paragraph" w:customStyle="1" w:styleId="ConsPlusNormal">
    <w:name w:val="ConsPlusNormal"/>
    <w:rsid w:val="00E9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3E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32F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32FC"/>
    <w:rPr>
      <w:rFonts w:eastAsiaTheme="minorEastAsia"/>
      <w:lang w:eastAsia="ru-RU"/>
    </w:rPr>
  </w:style>
  <w:style w:type="paragraph" w:customStyle="1" w:styleId="10">
    <w:name w:val="Обычный (веб)1"/>
    <w:rsid w:val="000B191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font326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542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1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E154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1542C"/>
    <w:pPr>
      <w:widowControl w:val="0"/>
      <w:shd w:val="clear" w:color="auto" w:fill="FFFFFF"/>
      <w:spacing w:after="0" w:line="353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annotation reference"/>
    <w:basedOn w:val="a0"/>
    <w:uiPriority w:val="99"/>
    <w:semiHidden/>
    <w:unhideWhenUsed/>
    <w:rsid w:val="00E154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54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542C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4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rsid w:val="00371512"/>
    <w:pPr>
      <w:widowControl w:val="0"/>
      <w:suppressAutoHyphens/>
      <w:spacing w:before="100" w:after="62" w:line="100" w:lineRule="atLeast"/>
      <w:ind w:firstLine="709"/>
      <w:jc w:val="both"/>
    </w:pPr>
    <w:rPr>
      <w:rFonts w:ascii="Times New Roman" w:eastAsia="Times New Roman" w:hAnsi="Times New Roman" w:cs="font326"/>
      <w:kern w:val="2"/>
      <w:sz w:val="24"/>
      <w:szCs w:val="24"/>
      <w:lang w:eastAsia="ar-SA"/>
    </w:rPr>
  </w:style>
  <w:style w:type="paragraph" w:customStyle="1" w:styleId="ConsPlusNormal">
    <w:name w:val="ConsPlusNormal"/>
    <w:rsid w:val="00E9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3E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32F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32FC"/>
    <w:rPr>
      <w:rFonts w:eastAsiaTheme="minorEastAsia"/>
      <w:lang w:eastAsia="ru-RU"/>
    </w:rPr>
  </w:style>
  <w:style w:type="paragraph" w:customStyle="1" w:styleId="10">
    <w:name w:val="Обычный (веб)1"/>
    <w:rsid w:val="000B191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font326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021A-7EDC-4059-A223-71869C05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8549</Words>
  <Characters>48734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Валерьевна</dc:creator>
  <cp:lastModifiedBy>User</cp:lastModifiedBy>
  <cp:revision>5</cp:revision>
  <cp:lastPrinted>2020-08-24T10:55:00Z</cp:lastPrinted>
  <dcterms:created xsi:type="dcterms:W3CDTF">2020-11-17T10:34:00Z</dcterms:created>
  <dcterms:modified xsi:type="dcterms:W3CDTF">2020-11-19T08:46:00Z</dcterms:modified>
</cp:coreProperties>
</file>