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33" w:rsidRPr="00C731E3" w:rsidRDefault="00CF2433" w:rsidP="00CF2433">
      <w:pPr>
        <w:spacing w:line="4" w:lineRule="exact"/>
        <w:rPr>
          <w:rFonts w:ascii="Times New Roman" w:eastAsia="Times New Roman" w:hAnsi="Times New Roman" w:cs="Times New Roman"/>
        </w:rPr>
      </w:pPr>
    </w:p>
    <w:p w:rsidR="0006416D" w:rsidRPr="00F82E86" w:rsidRDefault="0006416D" w:rsidP="0006416D">
      <w:pPr>
        <w:spacing w:after="0"/>
        <w:jc w:val="center"/>
        <w:rPr>
          <w:rFonts w:ascii="Times New Roman" w:hAnsi="Times New Roman" w:cs="Times New Roman"/>
        </w:rPr>
      </w:pPr>
      <w:r w:rsidRPr="00F82E86">
        <w:rPr>
          <w:rFonts w:ascii="Times New Roman" w:hAnsi="Times New Roman" w:cs="Times New Roman"/>
        </w:rPr>
        <w:t>МУНИЦИПАЛЬНОЕ БЮДЖЕТНОЕ УЧРЕЖДЕНИЕ ДОПОЛНИТЕЛЬНОГО ОБРАЗОВАНИЯ</w:t>
      </w:r>
    </w:p>
    <w:p w:rsidR="0006416D" w:rsidRPr="005B05F9" w:rsidRDefault="0006416D" w:rsidP="0006416D">
      <w:pPr>
        <w:spacing w:after="0"/>
        <w:jc w:val="center"/>
        <w:rPr>
          <w:rFonts w:ascii="Times New Roman" w:hAnsi="Times New Roman" w:cs="Times New Roman"/>
          <w:b/>
          <w:sz w:val="14"/>
        </w:rPr>
      </w:pPr>
      <w:r w:rsidRPr="00247DF3">
        <w:rPr>
          <w:rFonts w:ascii="Times New Roman" w:hAnsi="Times New Roman" w:cs="Times New Roman"/>
          <w:b/>
        </w:rPr>
        <w:t>«Ермаковский центр дополнительного образования»</w:t>
      </w:r>
    </w:p>
    <w:p w:rsidR="0006416D" w:rsidRPr="0006416D" w:rsidRDefault="0006416D" w:rsidP="0006416D">
      <w:pPr>
        <w:spacing w:after="0"/>
        <w:jc w:val="center"/>
        <w:rPr>
          <w:rFonts w:ascii="Times New Roman" w:hAnsi="Times New Roman" w:cs="Times New Roman"/>
          <w:sz w:val="14"/>
        </w:rPr>
      </w:pPr>
      <w:r w:rsidRPr="0006416D">
        <w:rPr>
          <w:rFonts w:ascii="Times New Roman" w:hAnsi="Times New Roman" w:cs="Times New Roman"/>
          <w:b/>
          <w:sz w:val="14"/>
        </w:rPr>
        <w:t>-------------------------------------------------------------------------------------------------------------------------------------------------------------------------------------------------------</w:t>
      </w:r>
    </w:p>
    <w:p w:rsidR="0006416D" w:rsidRPr="00247DF3" w:rsidRDefault="0006416D" w:rsidP="0006416D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47DF3">
        <w:rPr>
          <w:rFonts w:ascii="Times New Roman" w:hAnsi="Times New Roman" w:cs="Times New Roman"/>
          <w:sz w:val="20"/>
        </w:rPr>
        <w:t>662820, Красноярский край, Ермаковский район,</w:t>
      </w:r>
      <w:r>
        <w:rPr>
          <w:rFonts w:ascii="Times New Roman" w:hAnsi="Times New Roman" w:cs="Times New Roman"/>
          <w:sz w:val="20"/>
        </w:rPr>
        <w:t xml:space="preserve"> </w:t>
      </w:r>
      <w:r w:rsidRPr="00247DF3">
        <w:rPr>
          <w:rFonts w:ascii="Times New Roman" w:hAnsi="Times New Roman" w:cs="Times New Roman"/>
          <w:sz w:val="20"/>
        </w:rPr>
        <w:t>с. Ермаковское, ул. Щетинкина, 11</w:t>
      </w:r>
    </w:p>
    <w:p w:rsidR="00CF2433" w:rsidRDefault="0006416D" w:rsidP="0006416D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</w:rPr>
      </w:pPr>
      <w:r w:rsidRPr="00247DF3">
        <w:rPr>
          <w:rFonts w:ascii="Times New Roman" w:hAnsi="Times New Roman" w:cs="Times New Roman"/>
          <w:sz w:val="20"/>
        </w:rPr>
        <w:t xml:space="preserve">Тел: 8(391-38) 2-48-98, 2-12-22, электронная почта: </w:t>
      </w:r>
      <w:hyperlink r:id="rId7" w:history="1">
        <w:r w:rsidRPr="00247DF3">
          <w:rPr>
            <w:rStyle w:val="a7"/>
            <w:rFonts w:ascii="Times New Roman" w:hAnsi="Times New Roman" w:cs="Times New Roman"/>
            <w:sz w:val="20"/>
            <w:lang w:val="en-US"/>
          </w:rPr>
          <w:t>ermcdo</w:t>
        </w:r>
        <w:r w:rsidRPr="00247DF3">
          <w:rPr>
            <w:rStyle w:val="a7"/>
            <w:rFonts w:ascii="Times New Roman" w:hAnsi="Times New Roman" w:cs="Times New Roman"/>
            <w:sz w:val="20"/>
          </w:rPr>
          <w:t>@</w:t>
        </w:r>
        <w:r w:rsidRPr="00247DF3">
          <w:rPr>
            <w:rStyle w:val="a7"/>
            <w:rFonts w:ascii="Times New Roman" w:hAnsi="Times New Roman" w:cs="Times New Roman"/>
            <w:sz w:val="20"/>
            <w:lang w:val="en-US"/>
          </w:rPr>
          <w:t>mail</w:t>
        </w:r>
        <w:r w:rsidRPr="00247DF3">
          <w:rPr>
            <w:rStyle w:val="a7"/>
            <w:rFonts w:ascii="Times New Roman" w:hAnsi="Times New Roman" w:cs="Times New Roman"/>
            <w:sz w:val="20"/>
          </w:rPr>
          <w:t>.</w:t>
        </w:r>
        <w:r w:rsidRPr="00247DF3">
          <w:rPr>
            <w:rStyle w:val="a7"/>
            <w:rFonts w:ascii="Times New Roman" w:hAnsi="Times New Roman" w:cs="Times New Roman"/>
            <w:sz w:val="20"/>
            <w:lang w:val="en-US"/>
          </w:rPr>
          <w:t>ru</w:t>
        </w:r>
      </w:hyperlink>
    </w:p>
    <w:p w:rsidR="00CF2433" w:rsidRPr="005C55C3" w:rsidRDefault="00CF2433" w:rsidP="00CF2433">
      <w:pPr>
        <w:spacing w:after="0" w:line="240" w:lineRule="auto"/>
        <w:rPr>
          <w:sz w:val="24"/>
          <w:szCs w:val="24"/>
        </w:rPr>
      </w:pPr>
    </w:p>
    <w:p w:rsidR="00CF2433" w:rsidRDefault="00CF2433" w:rsidP="00CF2433">
      <w:pPr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b/>
        </w:rPr>
      </w:pPr>
    </w:p>
    <w:p w:rsidR="00B724E3" w:rsidRDefault="00B724E3" w:rsidP="00B724E3">
      <w:pPr>
        <w:tabs>
          <w:tab w:val="left" w:pos="340"/>
        </w:tabs>
        <w:spacing w:line="180" w:lineRule="auto"/>
        <w:ind w:left="340" w:hanging="2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018">
        <w:rPr>
          <w:rFonts w:ascii="Times New Roman" w:eastAsia="Times New Roman" w:hAnsi="Times New Roman" w:cs="Times New Roman"/>
          <w:b/>
          <w:sz w:val="24"/>
          <w:szCs w:val="24"/>
        </w:rPr>
        <w:t>РЕЕСТР НАСТАВНИКОВ</w:t>
      </w:r>
    </w:p>
    <w:p w:rsidR="00F00287" w:rsidRPr="000C2018" w:rsidRDefault="00F00287" w:rsidP="00B724E3">
      <w:pPr>
        <w:tabs>
          <w:tab w:val="left" w:pos="340"/>
        </w:tabs>
        <w:spacing w:line="180" w:lineRule="auto"/>
        <w:ind w:left="340" w:hanging="2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МБУДО «ЕРМАКОВСКИЙ ЦЕНТР ДОПОЛНИТЕЛЬНОГО ОБРАЗОВАНИЯ»</w:t>
      </w:r>
    </w:p>
    <w:p w:rsidR="00B724E3" w:rsidRPr="000C2018" w:rsidRDefault="00B724E3" w:rsidP="00B724E3">
      <w:pPr>
        <w:tabs>
          <w:tab w:val="left" w:pos="340"/>
        </w:tabs>
        <w:spacing w:line="180" w:lineRule="auto"/>
        <w:ind w:left="340" w:hanging="23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W w:w="153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643"/>
        <w:gridCol w:w="1418"/>
        <w:gridCol w:w="1275"/>
        <w:gridCol w:w="1289"/>
        <w:gridCol w:w="1280"/>
        <w:gridCol w:w="1040"/>
        <w:gridCol w:w="1080"/>
        <w:gridCol w:w="1180"/>
        <w:gridCol w:w="1060"/>
        <w:gridCol w:w="920"/>
        <w:gridCol w:w="1134"/>
        <w:gridCol w:w="1366"/>
      </w:tblGrid>
      <w:tr w:rsidR="00F00287" w:rsidRPr="000C2018" w:rsidTr="00F00287">
        <w:trPr>
          <w:trHeight w:val="464"/>
        </w:trPr>
        <w:tc>
          <w:tcPr>
            <w:tcW w:w="626" w:type="dxa"/>
            <w:vMerge w:val="restart"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bookmarkStart w:id="0" w:name="page18"/>
            <w:bookmarkEnd w:id="0"/>
            <w:r w:rsidRPr="000C2018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F00287" w:rsidRPr="000C2018" w:rsidRDefault="00F00287" w:rsidP="00F00287">
            <w:pPr>
              <w:spacing w:after="0" w:line="264" w:lineRule="exact"/>
              <w:ind w:left="14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ФИО</w:t>
            </w:r>
          </w:p>
          <w:p w:rsidR="00F00287" w:rsidRPr="000C2018" w:rsidRDefault="00F00287" w:rsidP="00F0028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w w:val="98"/>
                <w:szCs w:val="24"/>
              </w:rPr>
              <w:t>настав</w:t>
            </w:r>
            <w:r w:rsidRPr="000C2018">
              <w:rPr>
                <w:rFonts w:ascii="Times New Roman" w:eastAsia="Times New Roman" w:hAnsi="Times New Roman" w:cs="Times New Roman"/>
                <w:szCs w:val="24"/>
              </w:rPr>
              <w:t>ника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w w:val="99"/>
                <w:szCs w:val="24"/>
              </w:rPr>
              <w:t>Основ</w:t>
            </w:r>
            <w:r w:rsidRPr="000C2018">
              <w:rPr>
                <w:rFonts w:ascii="Times New Roman" w:eastAsia="Times New Roman" w:hAnsi="Times New Roman" w:cs="Times New Roman"/>
                <w:w w:val="95"/>
                <w:szCs w:val="24"/>
              </w:rPr>
              <w:t>ные</w:t>
            </w:r>
          </w:p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w w:val="99"/>
                <w:szCs w:val="24"/>
              </w:rPr>
              <w:t>компе</w:t>
            </w:r>
            <w:r w:rsidRPr="000C2018">
              <w:rPr>
                <w:rFonts w:ascii="Times New Roman" w:eastAsia="Times New Roman" w:hAnsi="Times New Roman" w:cs="Times New Roman"/>
                <w:szCs w:val="24"/>
              </w:rPr>
              <w:t>тенции</w:t>
            </w:r>
          </w:p>
          <w:p w:rsidR="00F00287" w:rsidRPr="000C2018" w:rsidRDefault="00F00287" w:rsidP="00F0028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w w:val="98"/>
                <w:szCs w:val="24"/>
              </w:rPr>
              <w:t>настав</w:t>
            </w:r>
            <w:r w:rsidRPr="000C2018">
              <w:rPr>
                <w:rFonts w:ascii="Times New Roman" w:eastAsia="Times New Roman" w:hAnsi="Times New Roman" w:cs="Times New Roman"/>
                <w:w w:val="99"/>
                <w:szCs w:val="24"/>
              </w:rPr>
              <w:t>ника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w w:val="98"/>
                <w:szCs w:val="24"/>
              </w:rPr>
              <w:t>Важные д</w:t>
            </w:r>
            <w:r w:rsidRPr="000C2018">
              <w:rPr>
                <w:rFonts w:ascii="Times New Roman" w:eastAsia="Times New Roman" w:hAnsi="Times New Roman" w:cs="Times New Roman"/>
                <w:szCs w:val="24"/>
              </w:rPr>
              <w:t>ля пpoгpаммы</w:t>
            </w:r>
          </w:p>
          <w:p w:rsidR="00F00287" w:rsidRPr="000C2018" w:rsidRDefault="00F00287" w:rsidP="00F00287">
            <w:pPr>
              <w:spacing w:after="0" w:line="0" w:lineRule="atLeast"/>
              <w:ind w:left="4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w w:val="99"/>
                <w:szCs w:val="24"/>
              </w:rPr>
              <w:t>дости</w:t>
            </w:r>
            <w:r w:rsidRPr="000C2018">
              <w:rPr>
                <w:rFonts w:ascii="Times New Roman" w:eastAsia="Times New Roman" w:hAnsi="Times New Roman" w:cs="Times New Roman"/>
                <w:szCs w:val="24"/>
              </w:rPr>
              <w:t>жения</w:t>
            </w:r>
          </w:p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w w:val="99"/>
                <w:szCs w:val="24"/>
              </w:rPr>
              <w:t>настав</w:t>
            </w:r>
            <w:r w:rsidRPr="000C2018">
              <w:rPr>
                <w:rFonts w:ascii="Times New Roman" w:eastAsia="Times New Roman" w:hAnsi="Times New Roman" w:cs="Times New Roman"/>
                <w:w w:val="92"/>
                <w:szCs w:val="24"/>
              </w:rPr>
              <w:t>ника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F00287" w:rsidRPr="000C2018" w:rsidRDefault="00F00287" w:rsidP="00F00287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w w:val="97"/>
                <w:szCs w:val="24"/>
              </w:rPr>
              <w:t>Инте</w:t>
            </w:r>
            <w:r w:rsidRPr="000C2018">
              <w:rPr>
                <w:rFonts w:ascii="Times New Roman" w:eastAsia="Times New Roman" w:hAnsi="Times New Roman" w:cs="Times New Roman"/>
                <w:szCs w:val="24"/>
              </w:rPr>
              <w:t>ресы</w:t>
            </w:r>
          </w:p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w w:val="99"/>
                <w:szCs w:val="24"/>
              </w:rPr>
              <w:t>настав</w:t>
            </w:r>
          </w:p>
          <w:p w:rsidR="00F00287" w:rsidRPr="000C2018" w:rsidRDefault="00F00287" w:rsidP="00F00287">
            <w:pPr>
              <w:spacing w:after="0" w:line="264" w:lineRule="exact"/>
              <w:ind w:right="2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ника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Pecypc времени на программу наставничества</w:t>
            </w:r>
          </w:p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ind w:right="16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  <w:p w:rsidR="00F00287" w:rsidRPr="000C2018" w:rsidRDefault="00F00287" w:rsidP="00F0028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вхождения в</w:t>
            </w:r>
          </w:p>
          <w:p w:rsidR="00F00287" w:rsidRPr="000C2018" w:rsidRDefault="00F00287" w:rsidP="00F00287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пpoгpамму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ФИО</w:t>
            </w:r>
          </w:p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наставляемого</w:t>
            </w:r>
          </w:p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(наставляемых)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F00287" w:rsidRPr="000C2018" w:rsidRDefault="00F00287" w:rsidP="00F0028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8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w w:val="98"/>
                <w:szCs w:val="24"/>
              </w:rPr>
              <w:t>Форма</w:t>
            </w:r>
          </w:p>
          <w:p w:rsidR="00F00287" w:rsidRPr="000C2018" w:rsidRDefault="00F00287" w:rsidP="00F0028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наставничества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Место</w:t>
            </w:r>
          </w:p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работы/</w:t>
            </w:r>
          </w:p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учебы</w:t>
            </w:r>
          </w:p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наставляемого</w:t>
            </w:r>
          </w:p>
        </w:tc>
        <w:tc>
          <w:tcPr>
            <w:tcW w:w="920" w:type="dxa"/>
            <w:vMerge w:val="restart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w w:val="99"/>
                <w:szCs w:val="24"/>
              </w:rPr>
              <w:t>Дата</w:t>
            </w:r>
          </w:p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w w:val="99"/>
                <w:szCs w:val="24"/>
              </w:rPr>
              <w:t>завершения</w:t>
            </w:r>
          </w:p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w w:val="99"/>
                <w:szCs w:val="24"/>
              </w:rPr>
              <w:t>пpoгp</w:t>
            </w:r>
            <w:r>
              <w:rPr>
                <w:rFonts w:ascii="Times New Roman" w:eastAsia="Times New Roman" w:hAnsi="Times New Roman" w:cs="Times New Roman"/>
                <w:w w:val="99"/>
                <w:szCs w:val="24"/>
              </w:rPr>
              <w:t>а</w:t>
            </w:r>
            <w:r w:rsidRPr="000C2018">
              <w:rPr>
                <w:rFonts w:ascii="Times New Roman" w:eastAsia="Times New Roman" w:hAnsi="Times New Roman" w:cs="Times New Roman"/>
                <w:w w:val="99"/>
                <w:szCs w:val="24"/>
              </w:rPr>
              <w:t>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Результаты</w:t>
            </w:r>
          </w:p>
          <w:p w:rsidR="00F00287" w:rsidRPr="000C2018" w:rsidRDefault="00F00287" w:rsidP="00F0028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Пpoгpаммы</w:t>
            </w:r>
          </w:p>
          <w:p w:rsidR="00F00287" w:rsidRPr="000C2018" w:rsidRDefault="00F00287" w:rsidP="00F00287">
            <w:pPr>
              <w:spacing w:after="0" w:line="0" w:lineRule="atLeast"/>
              <w:ind w:right="21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66" w:type="dxa"/>
            <w:vMerge w:val="restart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w w:val="99"/>
                <w:szCs w:val="24"/>
              </w:rPr>
              <w:t>Ссылка на</w:t>
            </w:r>
          </w:p>
          <w:p w:rsidR="00F00287" w:rsidRPr="000C2018" w:rsidRDefault="00F00287" w:rsidP="00F00287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кейс/ отзыв</w:t>
            </w:r>
          </w:p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w w:val="99"/>
                <w:szCs w:val="24"/>
              </w:rPr>
              <w:t>наставника,</w:t>
            </w:r>
          </w:p>
          <w:p w:rsidR="00F00287" w:rsidRPr="000C2018" w:rsidRDefault="00F00287" w:rsidP="00F002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размещенные</w:t>
            </w:r>
          </w:p>
          <w:p w:rsidR="00F00287" w:rsidRPr="000C2018" w:rsidRDefault="00F00287" w:rsidP="00F0028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на</w:t>
            </w:r>
          </w:p>
          <w:p w:rsidR="00F00287" w:rsidRPr="000C2018" w:rsidRDefault="00F00287" w:rsidP="00F00287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Cs w:val="24"/>
              </w:rPr>
            </w:pPr>
            <w:r w:rsidRPr="000C2018">
              <w:rPr>
                <w:rFonts w:ascii="Times New Roman" w:eastAsia="Times New Roman" w:hAnsi="Times New Roman" w:cs="Times New Roman"/>
                <w:szCs w:val="24"/>
              </w:rPr>
              <w:t>сайте</w:t>
            </w:r>
          </w:p>
        </w:tc>
      </w:tr>
      <w:tr w:rsidR="00F00287" w:rsidRPr="000C2018" w:rsidTr="00F00287">
        <w:trPr>
          <w:trHeight w:val="464"/>
        </w:trPr>
        <w:tc>
          <w:tcPr>
            <w:tcW w:w="626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F00287" w:rsidRPr="000C2018" w:rsidRDefault="00F00287" w:rsidP="0031374D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287" w:rsidRPr="000C2018" w:rsidTr="00F00287">
        <w:trPr>
          <w:trHeight w:val="464"/>
        </w:trPr>
        <w:tc>
          <w:tcPr>
            <w:tcW w:w="626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F00287" w:rsidRPr="000C2018" w:rsidRDefault="00F00287" w:rsidP="0031374D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ind w:right="208"/>
              <w:jc w:val="right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287" w:rsidRPr="000C2018" w:rsidTr="00F00287">
        <w:trPr>
          <w:trHeight w:val="464"/>
        </w:trPr>
        <w:tc>
          <w:tcPr>
            <w:tcW w:w="626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F00287" w:rsidRPr="000C2018" w:rsidRDefault="00F00287" w:rsidP="0031374D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F00287" w:rsidRPr="000C2018" w:rsidTr="00F00287">
        <w:trPr>
          <w:trHeight w:val="464"/>
        </w:trPr>
        <w:tc>
          <w:tcPr>
            <w:tcW w:w="626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F00287" w:rsidRPr="000C2018" w:rsidRDefault="00F00287" w:rsidP="0031374D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ind w:right="208"/>
              <w:jc w:val="righ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287" w:rsidRPr="000C2018" w:rsidTr="00F00287">
        <w:trPr>
          <w:trHeight w:val="476"/>
        </w:trPr>
        <w:tc>
          <w:tcPr>
            <w:tcW w:w="626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F00287" w:rsidRPr="000C2018" w:rsidRDefault="00F00287" w:rsidP="0031374D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1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287" w:rsidRPr="000C2018" w:rsidTr="00F00287">
        <w:trPr>
          <w:trHeight w:val="476"/>
        </w:trPr>
        <w:tc>
          <w:tcPr>
            <w:tcW w:w="626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287" w:rsidRPr="000C2018" w:rsidTr="00F00287">
        <w:trPr>
          <w:trHeight w:val="476"/>
        </w:trPr>
        <w:tc>
          <w:tcPr>
            <w:tcW w:w="626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vertAlign w:val="superscript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0287" w:rsidRPr="000C2018" w:rsidRDefault="00F00287" w:rsidP="0031374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00287" w:rsidRPr="000C2018" w:rsidRDefault="00F00287" w:rsidP="0031374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287" w:rsidRPr="000C2018" w:rsidTr="00F00287">
        <w:trPr>
          <w:trHeight w:val="280"/>
        </w:trPr>
        <w:tc>
          <w:tcPr>
            <w:tcW w:w="626" w:type="dxa"/>
            <w:shd w:val="clear" w:color="auto" w:fill="auto"/>
          </w:tcPr>
          <w:p w:rsidR="00F00287" w:rsidRPr="000C2018" w:rsidRDefault="00F00287" w:rsidP="00F00287">
            <w:pPr>
              <w:spacing w:line="278" w:lineRule="exact"/>
              <w:jc w:val="right"/>
              <w:rPr>
                <w:rFonts w:ascii="Times New Roman" w:hAnsi="Times New Roman" w:cs="Times New Roman"/>
                <w:w w:val="87"/>
                <w:sz w:val="24"/>
                <w:szCs w:val="24"/>
              </w:rPr>
            </w:pPr>
            <w:r w:rsidRPr="000C2018">
              <w:rPr>
                <w:rFonts w:ascii="Times New Roman" w:hAnsi="Times New Roman" w:cs="Times New Roman"/>
                <w:w w:val="87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F00287" w:rsidRPr="000C2018" w:rsidRDefault="00F00287" w:rsidP="00F0028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Парницкая Наталья Владимировна</w:t>
            </w:r>
          </w:p>
        </w:tc>
        <w:tc>
          <w:tcPr>
            <w:tcW w:w="1418" w:type="dxa"/>
            <w:shd w:val="clear" w:color="auto" w:fill="auto"/>
          </w:tcPr>
          <w:p w:rsidR="00F00287" w:rsidRDefault="00F00287" w:rsidP="00F0028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НПБ ПО</w:t>
            </w:r>
          </w:p>
          <w:p w:rsidR="00F00287" w:rsidRPr="000C2018" w:rsidRDefault="00F00287" w:rsidP="00F0028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Методическая, цифровая, организационная компетентность</w:t>
            </w:r>
          </w:p>
        </w:tc>
        <w:tc>
          <w:tcPr>
            <w:tcW w:w="1275" w:type="dxa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РМО, подготовка педагога к участию в профессиональном конкурсе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региональном, федеральном  уровне</w:t>
            </w:r>
          </w:p>
        </w:tc>
        <w:tc>
          <w:tcPr>
            <w:tcW w:w="1289" w:type="dxa"/>
            <w:shd w:val="clear" w:color="auto" w:fill="auto"/>
          </w:tcPr>
          <w:p w:rsidR="00F00287" w:rsidRDefault="00F00287" w:rsidP="00F002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НПБ ПО</w:t>
            </w:r>
          </w:p>
          <w:p w:rsidR="00F00287" w:rsidRPr="000C2018" w:rsidRDefault="00F00287" w:rsidP="00F002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семинаров, руководитель РМО</w:t>
            </w:r>
          </w:p>
        </w:tc>
        <w:tc>
          <w:tcPr>
            <w:tcW w:w="1280" w:type="dxa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в неделю</w:t>
            </w:r>
          </w:p>
        </w:tc>
        <w:tc>
          <w:tcPr>
            <w:tcW w:w="1040" w:type="dxa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080" w:type="dxa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Крыжановский В.Г., Лукьянов К.А.</w:t>
            </w:r>
          </w:p>
        </w:tc>
        <w:tc>
          <w:tcPr>
            <w:tcW w:w="1180" w:type="dxa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1060" w:type="dxa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134" w:type="dxa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F00287" w:rsidRPr="000C2018" w:rsidRDefault="00F00287" w:rsidP="00F002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17E7" w:rsidRDefault="007D17E7">
      <w:bookmarkStart w:id="1" w:name="_GoBack"/>
      <w:bookmarkEnd w:id="1"/>
    </w:p>
    <w:sectPr w:rsidR="007D17E7" w:rsidSect="00CF24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FB" w:rsidRDefault="00D416FB" w:rsidP="00CF2433">
      <w:pPr>
        <w:spacing w:after="0" w:line="240" w:lineRule="auto"/>
      </w:pPr>
      <w:r>
        <w:separator/>
      </w:r>
    </w:p>
  </w:endnote>
  <w:endnote w:type="continuationSeparator" w:id="0">
    <w:p w:rsidR="00D416FB" w:rsidRDefault="00D416FB" w:rsidP="00CF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FB" w:rsidRDefault="00D416FB" w:rsidP="00CF2433">
      <w:pPr>
        <w:spacing w:after="0" w:line="240" w:lineRule="auto"/>
      </w:pPr>
      <w:r>
        <w:separator/>
      </w:r>
    </w:p>
  </w:footnote>
  <w:footnote w:type="continuationSeparator" w:id="0">
    <w:p w:rsidR="00D416FB" w:rsidRDefault="00D416FB" w:rsidP="00CF2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hybridMultilevel"/>
    <w:tmpl w:val="3F6AB60E"/>
    <w:lvl w:ilvl="0" w:tplc="FFFFFFFF">
      <w:start w:val="1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33"/>
    <w:rsid w:val="0006416D"/>
    <w:rsid w:val="002E5C1C"/>
    <w:rsid w:val="003273FE"/>
    <w:rsid w:val="0035254D"/>
    <w:rsid w:val="003E5D93"/>
    <w:rsid w:val="004752DD"/>
    <w:rsid w:val="006672E1"/>
    <w:rsid w:val="007C2358"/>
    <w:rsid w:val="007D17E7"/>
    <w:rsid w:val="00811C17"/>
    <w:rsid w:val="008259C1"/>
    <w:rsid w:val="008D49EA"/>
    <w:rsid w:val="00963048"/>
    <w:rsid w:val="009D164F"/>
    <w:rsid w:val="00B724E3"/>
    <w:rsid w:val="00BE0593"/>
    <w:rsid w:val="00CF2433"/>
    <w:rsid w:val="00D1713A"/>
    <w:rsid w:val="00D416FB"/>
    <w:rsid w:val="00EE71E3"/>
    <w:rsid w:val="00F0028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8F82"/>
  <w15:docId w15:val="{8E0CCC26-A363-4415-8B79-C33E51E4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2433"/>
  </w:style>
  <w:style w:type="paragraph" w:styleId="a5">
    <w:name w:val="footer"/>
    <w:basedOn w:val="a"/>
    <w:link w:val="a6"/>
    <w:uiPriority w:val="99"/>
    <w:semiHidden/>
    <w:unhideWhenUsed/>
    <w:rsid w:val="00CF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2433"/>
  </w:style>
  <w:style w:type="character" w:styleId="a7">
    <w:name w:val="Hyperlink"/>
    <w:basedOn w:val="a0"/>
    <w:uiPriority w:val="99"/>
    <w:unhideWhenUsed/>
    <w:rsid w:val="00064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mcd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2024-12-05T03:16:00Z</dcterms:created>
  <dcterms:modified xsi:type="dcterms:W3CDTF">2024-12-05T03:25:00Z</dcterms:modified>
</cp:coreProperties>
</file>